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9FABEE" w14:textId="77777777" w:rsidR="00962D82" w:rsidRDefault="00962D82" w:rsidP="00665A70"/>
    <w:p w14:paraId="6708A2FF" w14:textId="021E99E6" w:rsidR="00962D82" w:rsidRPr="003E1436" w:rsidRDefault="003E1436" w:rsidP="003E1436">
      <w:pPr>
        <w:spacing w:after="0" w:line="240" w:lineRule="auto"/>
        <w:jc w:val="center"/>
        <w:rPr>
          <w:rFonts w:eastAsia="Times New Roman" w:cstheme="minorHAnsi"/>
          <w:b/>
          <w:bCs/>
          <w:sz w:val="24"/>
          <w:szCs w:val="24"/>
          <w:u w:val="single"/>
          <w:lang w:eastAsia="en-GB"/>
        </w:rPr>
      </w:pPr>
      <w:r w:rsidRPr="003E1436">
        <w:rPr>
          <w:rFonts w:eastAsia="Times New Roman" w:cstheme="minorHAnsi"/>
          <w:b/>
          <w:bCs/>
          <w:sz w:val="24"/>
          <w:szCs w:val="24"/>
          <w:u w:val="single"/>
          <w:lang w:eastAsia="en-GB"/>
        </w:rPr>
        <w:t>AGENCY and FRANCHISING</w:t>
      </w:r>
    </w:p>
    <w:p w14:paraId="6B02B431" w14:textId="77777777" w:rsidR="003E1436" w:rsidRPr="00962D82" w:rsidRDefault="003E1436" w:rsidP="003E1436">
      <w:pPr>
        <w:spacing w:after="0" w:line="240" w:lineRule="auto"/>
        <w:jc w:val="center"/>
        <w:rPr>
          <w:rFonts w:eastAsia="Times New Roman" w:cstheme="minorHAnsi"/>
          <w:b/>
          <w:bCs/>
          <w:sz w:val="24"/>
          <w:szCs w:val="24"/>
          <w:u w:val="single"/>
          <w:lang w:eastAsia="en-GB"/>
        </w:rPr>
      </w:pPr>
    </w:p>
    <w:p w14:paraId="5161FA23" w14:textId="77777777" w:rsidR="00962D82" w:rsidRPr="00962D82" w:rsidRDefault="00962D82" w:rsidP="00962D82">
      <w:pPr>
        <w:spacing w:after="0" w:line="240" w:lineRule="auto"/>
        <w:jc w:val="both"/>
        <w:rPr>
          <w:rFonts w:eastAsia="Times New Roman" w:cstheme="minorHAnsi"/>
          <w:sz w:val="24"/>
          <w:szCs w:val="24"/>
          <w:lang w:eastAsia="en-GB"/>
        </w:rPr>
      </w:pPr>
      <w:r w:rsidRPr="00962D82">
        <w:rPr>
          <w:rFonts w:eastAsia="Times New Roman" w:cstheme="minorHAnsi"/>
          <w:sz w:val="24"/>
          <w:szCs w:val="24"/>
          <w:lang w:eastAsia="en-GB"/>
        </w:rPr>
        <w:t>The international sales contract by definition involves the import and export of goods between countries.  The parties need alternate methods of distribution so as to allow for the most efficient method of fulfilling the contract between the parties.  Problems that may face the parties are lack of knowledge of local customs, distance, dealing in a foreign currency to name a few, all of which contribute to the complexity of the transaction.  The following examples ameliorate such problems facing the parties.</w:t>
      </w:r>
    </w:p>
    <w:p w14:paraId="36C5E0F7" w14:textId="46D3FB3D" w:rsidR="00962D82" w:rsidRPr="00962D82" w:rsidRDefault="003E1436" w:rsidP="003E1436">
      <w:pPr>
        <w:tabs>
          <w:tab w:val="left" w:pos="6300"/>
        </w:tabs>
        <w:spacing w:after="0" w:line="240" w:lineRule="auto"/>
        <w:jc w:val="both"/>
        <w:rPr>
          <w:rFonts w:eastAsia="Times New Roman" w:cstheme="minorHAnsi"/>
          <w:sz w:val="24"/>
          <w:szCs w:val="24"/>
          <w:lang w:eastAsia="en-GB"/>
        </w:rPr>
      </w:pPr>
      <w:r>
        <w:rPr>
          <w:rFonts w:eastAsia="Times New Roman" w:cstheme="minorHAnsi"/>
          <w:sz w:val="24"/>
          <w:szCs w:val="24"/>
          <w:lang w:eastAsia="en-GB"/>
        </w:rPr>
        <w:tab/>
      </w:r>
    </w:p>
    <w:p w14:paraId="60542BCF" w14:textId="694BFA9D" w:rsidR="00962D82" w:rsidRPr="00962D82" w:rsidRDefault="00962D82" w:rsidP="003E1436">
      <w:pPr>
        <w:spacing w:after="0" w:line="240" w:lineRule="auto"/>
        <w:jc w:val="center"/>
        <w:rPr>
          <w:rFonts w:eastAsia="Times New Roman" w:cstheme="minorHAnsi"/>
          <w:b/>
          <w:sz w:val="24"/>
          <w:szCs w:val="24"/>
          <w:u w:val="single"/>
          <w:lang w:eastAsia="en-GB"/>
        </w:rPr>
      </w:pPr>
      <w:r w:rsidRPr="00962D82">
        <w:rPr>
          <w:rFonts w:eastAsia="Times New Roman" w:cstheme="minorHAnsi"/>
          <w:b/>
          <w:sz w:val="24"/>
          <w:szCs w:val="24"/>
          <w:u w:val="single"/>
          <w:lang w:eastAsia="en-GB"/>
        </w:rPr>
        <w:t>Agency</w:t>
      </w:r>
    </w:p>
    <w:p w14:paraId="18219A5D" w14:textId="77777777" w:rsidR="00962D82" w:rsidRPr="00962D82" w:rsidRDefault="00962D82" w:rsidP="00962D82">
      <w:pPr>
        <w:spacing w:after="0" w:line="240" w:lineRule="auto"/>
        <w:jc w:val="both"/>
        <w:rPr>
          <w:rFonts w:eastAsia="Times New Roman" w:cstheme="minorHAnsi"/>
          <w:sz w:val="24"/>
          <w:szCs w:val="24"/>
          <w:lang w:eastAsia="en-GB"/>
        </w:rPr>
      </w:pPr>
    </w:p>
    <w:p w14:paraId="5C2BA66B" w14:textId="2ABE6BF1" w:rsidR="00962D82" w:rsidRPr="00962D82" w:rsidRDefault="00962D82" w:rsidP="00962D82">
      <w:pPr>
        <w:spacing w:after="0" w:line="240" w:lineRule="auto"/>
        <w:jc w:val="both"/>
        <w:rPr>
          <w:rFonts w:eastAsia="Times New Roman" w:cstheme="minorHAnsi"/>
          <w:b/>
          <w:sz w:val="24"/>
          <w:szCs w:val="24"/>
          <w:lang w:eastAsia="en-GB"/>
        </w:rPr>
      </w:pPr>
      <w:r w:rsidRPr="00962D82">
        <w:rPr>
          <w:rFonts w:eastAsia="Times New Roman" w:cstheme="minorHAnsi"/>
          <w:b/>
          <w:sz w:val="24"/>
          <w:szCs w:val="24"/>
          <w:lang w:eastAsia="en-GB"/>
        </w:rPr>
        <w:t xml:space="preserve"> General Principles</w:t>
      </w:r>
    </w:p>
    <w:p w14:paraId="119C3F66" w14:textId="77777777" w:rsidR="00962D82" w:rsidRPr="00962D82" w:rsidRDefault="00962D82" w:rsidP="00962D82">
      <w:pPr>
        <w:spacing w:after="0" w:line="240" w:lineRule="auto"/>
        <w:jc w:val="both"/>
        <w:rPr>
          <w:rFonts w:eastAsia="Times New Roman" w:cstheme="minorHAnsi"/>
          <w:sz w:val="24"/>
          <w:szCs w:val="24"/>
          <w:lang w:eastAsia="en-GB"/>
        </w:rPr>
      </w:pPr>
    </w:p>
    <w:p w14:paraId="3238EE71" w14:textId="2D5A87B3" w:rsidR="00962D82" w:rsidRPr="00962D82" w:rsidRDefault="00962D82" w:rsidP="00962D82">
      <w:pPr>
        <w:spacing w:after="0" w:line="240" w:lineRule="auto"/>
        <w:jc w:val="both"/>
        <w:rPr>
          <w:rFonts w:eastAsia="Times New Roman" w:cstheme="minorHAnsi"/>
          <w:i/>
          <w:sz w:val="24"/>
          <w:szCs w:val="24"/>
          <w:lang w:eastAsia="en-GB"/>
        </w:rPr>
      </w:pPr>
      <w:r w:rsidRPr="00962D82">
        <w:rPr>
          <w:rFonts w:eastAsia="Times New Roman" w:cstheme="minorHAnsi"/>
          <w:sz w:val="24"/>
          <w:szCs w:val="24"/>
          <w:lang w:eastAsia="en-GB"/>
        </w:rPr>
        <w:t xml:space="preserve">An agents authority to act on behalf of the principal may be actual, implied, apparent, usual or by operation of law.  The value of an agent is that they can bind the principal to third parties.  See </w:t>
      </w:r>
      <w:r w:rsidRPr="00962D82">
        <w:rPr>
          <w:rFonts w:eastAsia="Times New Roman" w:cstheme="minorHAnsi"/>
          <w:i/>
          <w:sz w:val="24"/>
          <w:szCs w:val="24"/>
          <w:lang w:eastAsia="en-GB"/>
        </w:rPr>
        <w:t xml:space="preserve">Freeman and Lokyer v Buckhurst Park Properties Ltd </w:t>
      </w:r>
      <w:r w:rsidRPr="00962D82">
        <w:rPr>
          <w:rFonts w:eastAsia="Times New Roman" w:cstheme="minorHAnsi"/>
          <w:sz w:val="24"/>
          <w:szCs w:val="24"/>
          <w:lang w:eastAsia="en-GB"/>
        </w:rPr>
        <w:t>(1964) 2 QB 480,</w:t>
      </w:r>
      <w:r w:rsidRPr="00962D82">
        <w:rPr>
          <w:rFonts w:eastAsia="Times New Roman" w:cstheme="minorHAnsi"/>
          <w:i/>
          <w:sz w:val="24"/>
          <w:szCs w:val="24"/>
          <w:lang w:eastAsia="en-GB"/>
        </w:rPr>
        <w:t xml:space="preserve"> </w:t>
      </w:r>
    </w:p>
    <w:p w14:paraId="4D203C57" w14:textId="77777777" w:rsidR="00962D82" w:rsidRPr="00962D82" w:rsidRDefault="00962D82" w:rsidP="00962D82">
      <w:pPr>
        <w:spacing w:after="0" w:line="240" w:lineRule="auto"/>
        <w:jc w:val="both"/>
        <w:rPr>
          <w:rFonts w:eastAsia="Times New Roman" w:cstheme="minorHAnsi"/>
          <w:sz w:val="24"/>
          <w:szCs w:val="24"/>
          <w:lang w:eastAsia="en-GB"/>
        </w:rPr>
      </w:pPr>
    </w:p>
    <w:p w14:paraId="68B7C6E5" w14:textId="371F6DE2" w:rsidR="00962D82" w:rsidRPr="00962D82" w:rsidRDefault="00962D82" w:rsidP="00962D82">
      <w:pPr>
        <w:spacing w:after="0" w:line="240" w:lineRule="auto"/>
        <w:jc w:val="both"/>
        <w:rPr>
          <w:rFonts w:eastAsia="Times New Roman" w:cstheme="minorHAnsi"/>
          <w:b/>
          <w:sz w:val="24"/>
          <w:szCs w:val="24"/>
          <w:lang w:eastAsia="en-GB"/>
        </w:rPr>
      </w:pPr>
      <w:r w:rsidRPr="00962D82">
        <w:rPr>
          <w:rFonts w:eastAsia="Times New Roman" w:cstheme="minorHAnsi"/>
          <w:b/>
          <w:sz w:val="24"/>
          <w:szCs w:val="24"/>
          <w:lang w:eastAsia="en-GB"/>
        </w:rPr>
        <w:t xml:space="preserve"> Commission Agent</w:t>
      </w:r>
    </w:p>
    <w:p w14:paraId="6D56319B" w14:textId="77777777" w:rsidR="00962D82" w:rsidRPr="00962D82" w:rsidRDefault="00962D82" w:rsidP="00962D82">
      <w:pPr>
        <w:spacing w:after="0" w:line="240" w:lineRule="auto"/>
        <w:jc w:val="both"/>
        <w:rPr>
          <w:rFonts w:eastAsia="Times New Roman" w:cstheme="minorHAnsi"/>
          <w:sz w:val="24"/>
          <w:szCs w:val="24"/>
          <w:lang w:eastAsia="en-GB"/>
        </w:rPr>
      </w:pPr>
    </w:p>
    <w:p w14:paraId="1EB9EF29" w14:textId="77777777" w:rsidR="00962D82" w:rsidRPr="00962D82" w:rsidRDefault="00962D82" w:rsidP="00962D82">
      <w:pPr>
        <w:spacing w:after="0" w:line="240" w:lineRule="auto"/>
        <w:jc w:val="both"/>
        <w:rPr>
          <w:rFonts w:eastAsia="Times New Roman" w:cstheme="minorHAnsi"/>
          <w:sz w:val="24"/>
          <w:szCs w:val="24"/>
          <w:lang w:eastAsia="en-GB"/>
        </w:rPr>
      </w:pPr>
      <w:r w:rsidRPr="00962D82">
        <w:rPr>
          <w:rFonts w:eastAsia="Times New Roman" w:cstheme="minorHAnsi"/>
          <w:sz w:val="24"/>
          <w:szCs w:val="24"/>
          <w:lang w:eastAsia="en-GB"/>
        </w:rPr>
        <w:t>A commission agent acts as an agent to his principal but in relation to the third party he acts as a buyer and a seller in his own name.  As an agent he is accountable to his principal for the profit from the transaction, he must use due diligence in the performance of his duties and must not make any undisclosed profit or bribe.</w:t>
      </w:r>
    </w:p>
    <w:p w14:paraId="5E18C871" w14:textId="77777777" w:rsidR="00962D82" w:rsidRPr="00962D82" w:rsidRDefault="00962D82" w:rsidP="00962D82">
      <w:pPr>
        <w:spacing w:after="0" w:line="240" w:lineRule="auto"/>
        <w:jc w:val="both"/>
        <w:rPr>
          <w:rFonts w:eastAsia="Times New Roman" w:cstheme="minorHAnsi"/>
          <w:sz w:val="24"/>
          <w:szCs w:val="24"/>
          <w:lang w:eastAsia="en-GB"/>
        </w:rPr>
      </w:pPr>
    </w:p>
    <w:p w14:paraId="77CE7B01" w14:textId="393C766E" w:rsidR="00962D82" w:rsidRPr="00962D82" w:rsidRDefault="00962D82" w:rsidP="00962D82">
      <w:pPr>
        <w:spacing w:after="0" w:line="240" w:lineRule="auto"/>
        <w:jc w:val="both"/>
        <w:rPr>
          <w:rFonts w:eastAsia="Times New Roman" w:cstheme="minorHAnsi"/>
          <w:b/>
          <w:sz w:val="24"/>
          <w:szCs w:val="24"/>
          <w:lang w:eastAsia="en-GB"/>
        </w:rPr>
      </w:pPr>
      <w:r w:rsidRPr="00962D82">
        <w:rPr>
          <w:rFonts w:eastAsia="Times New Roman" w:cstheme="minorHAnsi"/>
          <w:b/>
          <w:sz w:val="24"/>
          <w:szCs w:val="24"/>
          <w:lang w:eastAsia="en-GB"/>
        </w:rPr>
        <w:t xml:space="preserve"> Del Credere Agent</w:t>
      </w:r>
    </w:p>
    <w:p w14:paraId="4751BB0A" w14:textId="77777777" w:rsidR="00962D82" w:rsidRPr="00962D82" w:rsidRDefault="00962D82" w:rsidP="00962D82">
      <w:pPr>
        <w:spacing w:after="0" w:line="240" w:lineRule="auto"/>
        <w:jc w:val="both"/>
        <w:rPr>
          <w:rFonts w:eastAsia="Times New Roman" w:cstheme="minorHAnsi"/>
          <w:sz w:val="24"/>
          <w:szCs w:val="24"/>
          <w:lang w:eastAsia="en-GB"/>
        </w:rPr>
      </w:pPr>
    </w:p>
    <w:p w14:paraId="25815B35" w14:textId="77777777" w:rsidR="00962D82" w:rsidRPr="00962D82" w:rsidRDefault="00962D82" w:rsidP="00962D82">
      <w:pPr>
        <w:spacing w:after="0" w:line="240" w:lineRule="auto"/>
        <w:jc w:val="both"/>
        <w:rPr>
          <w:rFonts w:eastAsia="Times New Roman" w:cstheme="minorHAnsi"/>
          <w:i/>
          <w:sz w:val="24"/>
          <w:szCs w:val="24"/>
          <w:lang w:eastAsia="en-GB"/>
        </w:rPr>
      </w:pPr>
      <w:r w:rsidRPr="00962D82">
        <w:rPr>
          <w:rFonts w:eastAsia="Times New Roman" w:cstheme="minorHAnsi"/>
          <w:sz w:val="24"/>
          <w:szCs w:val="24"/>
          <w:lang w:eastAsia="en-GB"/>
        </w:rPr>
        <w:t xml:space="preserve">A del credere agent is an agent who undertakes to indemnify the principal for any loss that the latter may sustain owing to the failure of a customer introduced by the agent to pay the purchase price.  The value of this is that it releases the principal from the burden of judging the financial soundness of customers in a foreign market.  The del credere agent undertakes this.  See </w:t>
      </w:r>
      <w:r w:rsidRPr="00962D82">
        <w:rPr>
          <w:rFonts w:eastAsia="Times New Roman" w:cstheme="minorHAnsi"/>
          <w:i/>
          <w:sz w:val="24"/>
          <w:szCs w:val="24"/>
          <w:lang w:eastAsia="en-GB"/>
        </w:rPr>
        <w:t xml:space="preserve">Gabriel &amp; Sons v Churchill &amp; Sim </w:t>
      </w:r>
      <w:r w:rsidRPr="00962D82">
        <w:rPr>
          <w:rFonts w:eastAsia="Times New Roman" w:cstheme="minorHAnsi"/>
          <w:sz w:val="24"/>
          <w:szCs w:val="24"/>
          <w:lang w:eastAsia="en-GB"/>
        </w:rPr>
        <w:t>(1914) 3KB 1272.</w:t>
      </w:r>
    </w:p>
    <w:p w14:paraId="24A6A987" w14:textId="77777777" w:rsidR="00962D82" w:rsidRPr="00962D82" w:rsidRDefault="00962D82" w:rsidP="00962D82">
      <w:pPr>
        <w:spacing w:after="0" w:line="240" w:lineRule="auto"/>
        <w:jc w:val="both"/>
        <w:rPr>
          <w:rFonts w:eastAsia="Times New Roman" w:cstheme="minorHAnsi"/>
          <w:sz w:val="24"/>
          <w:szCs w:val="24"/>
          <w:lang w:eastAsia="en-GB"/>
        </w:rPr>
      </w:pPr>
    </w:p>
    <w:p w14:paraId="28C262E1" w14:textId="6B366618" w:rsidR="00962D82" w:rsidRPr="00962D82" w:rsidRDefault="00962D82" w:rsidP="00962D82">
      <w:pPr>
        <w:spacing w:after="0" w:line="240" w:lineRule="auto"/>
        <w:jc w:val="both"/>
        <w:rPr>
          <w:rFonts w:eastAsia="Times New Roman" w:cstheme="minorHAnsi"/>
          <w:b/>
          <w:sz w:val="24"/>
          <w:szCs w:val="24"/>
          <w:lang w:eastAsia="en-GB"/>
        </w:rPr>
      </w:pPr>
      <w:r w:rsidRPr="00962D82">
        <w:rPr>
          <w:rFonts w:eastAsia="Times New Roman" w:cstheme="minorHAnsi"/>
          <w:b/>
          <w:sz w:val="24"/>
          <w:szCs w:val="24"/>
          <w:lang w:eastAsia="en-GB"/>
        </w:rPr>
        <w:t xml:space="preserve"> Confirming House</w:t>
      </w:r>
    </w:p>
    <w:p w14:paraId="44582C7A" w14:textId="77777777" w:rsidR="00962D82" w:rsidRPr="00962D82" w:rsidRDefault="00962D82" w:rsidP="00962D82">
      <w:pPr>
        <w:spacing w:after="0" w:line="240" w:lineRule="auto"/>
        <w:jc w:val="both"/>
        <w:rPr>
          <w:rFonts w:eastAsia="Times New Roman" w:cstheme="minorHAnsi"/>
          <w:sz w:val="24"/>
          <w:szCs w:val="24"/>
          <w:lang w:eastAsia="en-GB"/>
        </w:rPr>
      </w:pPr>
    </w:p>
    <w:p w14:paraId="05AF1CE4" w14:textId="77777777" w:rsidR="00962D82" w:rsidRPr="00962D82" w:rsidRDefault="00962D82" w:rsidP="00962D82">
      <w:pPr>
        <w:spacing w:after="0" w:line="240" w:lineRule="auto"/>
        <w:jc w:val="both"/>
        <w:rPr>
          <w:rFonts w:eastAsia="Times New Roman" w:cstheme="minorHAnsi"/>
          <w:i/>
          <w:sz w:val="24"/>
          <w:szCs w:val="24"/>
          <w:lang w:eastAsia="en-GB"/>
        </w:rPr>
      </w:pPr>
      <w:r w:rsidRPr="00962D82">
        <w:rPr>
          <w:rFonts w:eastAsia="Times New Roman" w:cstheme="minorHAnsi"/>
          <w:sz w:val="24"/>
          <w:szCs w:val="24"/>
          <w:lang w:eastAsia="en-GB"/>
        </w:rPr>
        <w:t xml:space="preserve">Confirming houses are also referred to as export houses.  A confirming house acts as an agent between an overseas customer (importer) and a local seller (exporter).  A variation of this is that the confirming house may buy directly from the local seller and sell on to the foreign customer.  See </w:t>
      </w:r>
      <w:r w:rsidRPr="00962D82">
        <w:rPr>
          <w:rFonts w:eastAsia="Times New Roman" w:cstheme="minorHAnsi"/>
          <w:i/>
          <w:sz w:val="24"/>
          <w:szCs w:val="24"/>
          <w:lang w:eastAsia="en-GB"/>
        </w:rPr>
        <w:t xml:space="preserve">Sobell Industires Ltd v Cory Bros Ltd </w:t>
      </w:r>
      <w:r w:rsidRPr="00962D82">
        <w:rPr>
          <w:rFonts w:eastAsia="Times New Roman" w:cstheme="minorHAnsi"/>
          <w:sz w:val="24"/>
          <w:szCs w:val="24"/>
          <w:lang w:eastAsia="en-GB"/>
        </w:rPr>
        <w:t>(1955) 2 Lloyds Rep 82,</w:t>
      </w:r>
      <w:r w:rsidRPr="00962D82">
        <w:rPr>
          <w:rFonts w:eastAsia="Times New Roman" w:cstheme="minorHAnsi"/>
          <w:i/>
          <w:sz w:val="24"/>
          <w:szCs w:val="24"/>
          <w:lang w:eastAsia="en-GB"/>
        </w:rPr>
        <w:t xml:space="preserve"> R &amp; J Bow Ltd v Hill </w:t>
      </w:r>
      <w:r w:rsidRPr="00962D82">
        <w:rPr>
          <w:rFonts w:eastAsia="Times New Roman" w:cstheme="minorHAnsi"/>
          <w:sz w:val="24"/>
          <w:szCs w:val="24"/>
          <w:lang w:eastAsia="en-GB"/>
        </w:rPr>
        <w:t>(1930) 37 LR 46,</w:t>
      </w:r>
      <w:r w:rsidRPr="00962D82">
        <w:rPr>
          <w:rFonts w:eastAsia="Times New Roman" w:cstheme="minorHAnsi"/>
          <w:i/>
          <w:sz w:val="24"/>
          <w:szCs w:val="24"/>
          <w:lang w:eastAsia="en-GB"/>
        </w:rPr>
        <w:t xml:space="preserve"> Rushholme &amp; Bolton v Read &amp; Co. </w:t>
      </w:r>
      <w:r w:rsidRPr="00962D82">
        <w:rPr>
          <w:rFonts w:eastAsia="Times New Roman" w:cstheme="minorHAnsi"/>
          <w:sz w:val="24"/>
          <w:szCs w:val="24"/>
          <w:lang w:eastAsia="en-GB"/>
        </w:rPr>
        <w:t>(1955) 1 WLR 146.</w:t>
      </w:r>
    </w:p>
    <w:p w14:paraId="033488D7" w14:textId="77777777" w:rsidR="006366B4" w:rsidRPr="003E1436" w:rsidRDefault="006366B4" w:rsidP="00962D82">
      <w:pPr>
        <w:spacing w:after="0" w:line="240" w:lineRule="auto"/>
        <w:jc w:val="both"/>
        <w:rPr>
          <w:rFonts w:eastAsia="Times New Roman" w:cstheme="minorHAnsi"/>
          <w:sz w:val="24"/>
          <w:szCs w:val="24"/>
          <w:lang w:eastAsia="en-GB"/>
        </w:rPr>
      </w:pPr>
    </w:p>
    <w:p w14:paraId="108177ED" w14:textId="4EC8AA27" w:rsidR="00962D82" w:rsidRPr="00962D82" w:rsidRDefault="006366B4" w:rsidP="00962D82">
      <w:pPr>
        <w:spacing w:after="0" w:line="240" w:lineRule="auto"/>
        <w:jc w:val="both"/>
        <w:rPr>
          <w:rFonts w:eastAsia="Times New Roman" w:cstheme="minorHAnsi"/>
          <w:b/>
          <w:sz w:val="24"/>
          <w:szCs w:val="24"/>
          <w:lang w:eastAsia="en-GB"/>
        </w:rPr>
      </w:pPr>
      <w:r w:rsidRPr="003E1436">
        <w:rPr>
          <w:rFonts w:eastAsia="Times New Roman" w:cstheme="minorHAnsi"/>
          <w:b/>
          <w:sz w:val="24"/>
          <w:szCs w:val="24"/>
          <w:lang w:eastAsia="en-GB"/>
        </w:rPr>
        <w:t xml:space="preserve"> </w:t>
      </w:r>
      <w:r w:rsidR="00962D82" w:rsidRPr="00962D82">
        <w:rPr>
          <w:rFonts w:eastAsia="Times New Roman" w:cstheme="minorHAnsi"/>
          <w:b/>
          <w:sz w:val="24"/>
          <w:szCs w:val="24"/>
          <w:lang w:eastAsia="en-GB"/>
        </w:rPr>
        <w:t>Freight Forwarder</w:t>
      </w:r>
    </w:p>
    <w:p w14:paraId="51E286F4" w14:textId="77777777" w:rsidR="00962D82" w:rsidRPr="00962D82" w:rsidRDefault="00962D82" w:rsidP="00962D82">
      <w:pPr>
        <w:spacing w:after="0" w:line="240" w:lineRule="auto"/>
        <w:jc w:val="both"/>
        <w:rPr>
          <w:rFonts w:eastAsia="Times New Roman" w:cstheme="minorHAnsi"/>
          <w:sz w:val="24"/>
          <w:szCs w:val="24"/>
          <w:lang w:eastAsia="en-GB"/>
        </w:rPr>
      </w:pPr>
    </w:p>
    <w:p w14:paraId="7A601FE5" w14:textId="0514B1F3" w:rsidR="00962D82" w:rsidRPr="00962D82" w:rsidRDefault="00962D82" w:rsidP="00962D82">
      <w:pPr>
        <w:spacing w:after="0" w:line="240" w:lineRule="auto"/>
        <w:jc w:val="both"/>
        <w:rPr>
          <w:rFonts w:eastAsia="Times New Roman" w:cstheme="minorHAnsi"/>
          <w:i/>
          <w:sz w:val="24"/>
          <w:szCs w:val="24"/>
          <w:lang w:eastAsia="en-GB"/>
        </w:rPr>
      </w:pPr>
      <w:r w:rsidRPr="00962D82">
        <w:rPr>
          <w:rFonts w:eastAsia="Times New Roman" w:cstheme="minorHAnsi"/>
          <w:sz w:val="24"/>
          <w:szCs w:val="24"/>
          <w:lang w:eastAsia="en-GB"/>
        </w:rPr>
        <w:t xml:space="preserve">Freight forwarders have specialist knowledge of contracts of carriage, of customs duties, of practices of sea and airports, and the general handling of goods.  As such they provide a specialised service to both importers and exporters.  They may either act as agents or as bailees of the goods.  </w:t>
      </w:r>
    </w:p>
    <w:p w14:paraId="54B48B8D" w14:textId="77777777" w:rsidR="00962D82" w:rsidRPr="00962D82" w:rsidRDefault="00962D82" w:rsidP="00962D82">
      <w:pPr>
        <w:spacing w:after="0" w:line="240" w:lineRule="auto"/>
        <w:jc w:val="both"/>
        <w:rPr>
          <w:rFonts w:eastAsia="Times New Roman" w:cstheme="minorHAnsi"/>
          <w:sz w:val="24"/>
          <w:szCs w:val="24"/>
          <w:lang w:eastAsia="en-GB"/>
        </w:rPr>
      </w:pPr>
    </w:p>
    <w:p w14:paraId="752460C1" w14:textId="77777777" w:rsidR="00962D82" w:rsidRPr="003E1436" w:rsidRDefault="00962D82" w:rsidP="00665A70">
      <w:pPr>
        <w:rPr>
          <w:rFonts w:cstheme="minorHAnsi"/>
          <w:sz w:val="24"/>
          <w:szCs w:val="24"/>
        </w:rPr>
      </w:pPr>
    </w:p>
    <w:p w14:paraId="71AB9643" w14:textId="15F82B20" w:rsidR="006366B4" w:rsidRPr="003E1436" w:rsidRDefault="006366B4" w:rsidP="006366B4">
      <w:pPr>
        <w:jc w:val="center"/>
        <w:rPr>
          <w:rFonts w:cstheme="minorHAnsi"/>
          <w:b/>
          <w:bCs/>
          <w:sz w:val="24"/>
          <w:szCs w:val="24"/>
          <w:u w:val="single"/>
        </w:rPr>
      </w:pPr>
      <w:r w:rsidRPr="003E1436">
        <w:rPr>
          <w:rFonts w:cstheme="minorHAnsi"/>
          <w:b/>
          <w:bCs/>
          <w:sz w:val="24"/>
          <w:szCs w:val="24"/>
          <w:u w:val="single"/>
        </w:rPr>
        <w:t>FRENCH AGENCY LAW</w:t>
      </w:r>
    </w:p>
    <w:p w14:paraId="6C1D8A5F" w14:textId="03305EA5" w:rsidR="00EA0F2F" w:rsidRPr="003E1436" w:rsidRDefault="00EA0F2F" w:rsidP="00EA0F2F">
      <w:pPr>
        <w:rPr>
          <w:rFonts w:cstheme="minorHAnsi"/>
          <w:sz w:val="24"/>
          <w:szCs w:val="24"/>
        </w:rPr>
      </w:pPr>
      <w:r w:rsidRPr="003E1436">
        <w:rPr>
          <w:rFonts w:cstheme="minorHAnsi"/>
          <w:sz w:val="24"/>
          <w:szCs w:val="24"/>
        </w:rPr>
        <w:t>The terms and conditions on relations between commercial agents and their principals in France are governed under Act No. 91-593 of 25 June 1991. This legislation encompasses EU Council Directive 86/653/EEC on the Coordination of Laws of the Member States Relating to Self-Employed Commercial Agents, including Article 17’s requirement that each Member State take the measures necessary to ensure that the commercial agent is, after termination of the agency contract, indemnified or compensated. Thus the appointment of an agent in France under French law is generally considered to be a costly enterprise, but has not caused problems or uncertainty for agents and principals in France.</w:t>
      </w:r>
    </w:p>
    <w:p w14:paraId="445241CB" w14:textId="77777777" w:rsidR="00EA0F2F" w:rsidRPr="003E1436" w:rsidRDefault="00EA0F2F" w:rsidP="00EA0F2F">
      <w:pPr>
        <w:rPr>
          <w:rFonts w:cstheme="minorHAnsi"/>
          <w:sz w:val="24"/>
          <w:szCs w:val="24"/>
        </w:rPr>
      </w:pPr>
    </w:p>
    <w:p w14:paraId="22B2D626" w14:textId="77777777" w:rsidR="00EA0F2F" w:rsidRPr="003E1436" w:rsidRDefault="00EA0F2F" w:rsidP="00EA0F2F">
      <w:pPr>
        <w:rPr>
          <w:rFonts w:cstheme="minorHAnsi"/>
          <w:sz w:val="24"/>
          <w:szCs w:val="24"/>
        </w:rPr>
      </w:pPr>
      <w:r w:rsidRPr="003E1436">
        <w:rPr>
          <w:rFonts w:cstheme="minorHAnsi"/>
          <w:sz w:val="24"/>
          <w:szCs w:val="24"/>
        </w:rPr>
        <w:t>Under Act No. 91-593 of 25 June 1991, an agent is one who:</w:t>
      </w:r>
    </w:p>
    <w:p w14:paraId="1FD288CD" w14:textId="77777777" w:rsidR="00EA0F2F" w:rsidRPr="003E1436" w:rsidRDefault="00EA0F2F" w:rsidP="00EA0F2F">
      <w:pPr>
        <w:rPr>
          <w:rFonts w:cstheme="minorHAnsi"/>
          <w:sz w:val="24"/>
          <w:szCs w:val="24"/>
        </w:rPr>
      </w:pPr>
      <w:r w:rsidRPr="003E1436">
        <w:rPr>
          <w:rFonts w:cstheme="minorHAnsi"/>
          <w:sz w:val="24"/>
          <w:szCs w:val="24"/>
        </w:rPr>
        <w:t>as an independent professional and;</w:t>
      </w:r>
    </w:p>
    <w:p w14:paraId="6AD6D6DE" w14:textId="77777777" w:rsidR="00EA0F2F" w:rsidRPr="003E1436" w:rsidRDefault="00EA0F2F" w:rsidP="00EA0F2F">
      <w:pPr>
        <w:rPr>
          <w:rFonts w:cstheme="minorHAnsi"/>
          <w:sz w:val="24"/>
          <w:szCs w:val="24"/>
        </w:rPr>
      </w:pPr>
      <w:r w:rsidRPr="003E1436">
        <w:rPr>
          <w:rFonts w:cstheme="minorHAnsi"/>
          <w:sz w:val="24"/>
          <w:szCs w:val="24"/>
        </w:rPr>
        <w:t>without being bound by an employment contract,</w:t>
      </w:r>
    </w:p>
    <w:p w14:paraId="4EFDFDE8" w14:textId="77777777" w:rsidR="00EA0F2F" w:rsidRPr="003E1436" w:rsidRDefault="00EA0F2F" w:rsidP="00EA0F2F">
      <w:pPr>
        <w:rPr>
          <w:rFonts w:cstheme="minorHAnsi"/>
          <w:sz w:val="24"/>
          <w:szCs w:val="24"/>
        </w:rPr>
      </w:pPr>
      <w:r w:rsidRPr="003E1436">
        <w:rPr>
          <w:rFonts w:cstheme="minorHAnsi"/>
          <w:sz w:val="24"/>
          <w:szCs w:val="24"/>
        </w:rPr>
        <w:t>is responsible on a permanent basis for negotiating, and possibly concluding, contracts of sale, purchase, rental or for the provision of services,</w:t>
      </w:r>
    </w:p>
    <w:p w14:paraId="01027F7B" w14:textId="77777777" w:rsidR="00EA0F2F" w:rsidRPr="003E1436" w:rsidRDefault="00EA0F2F" w:rsidP="00EA0F2F">
      <w:pPr>
        <w:rPr>
          <w:rFonts w:cstheme="minorHAnsi"/>
          <w:sz w:val="24"/>
          <w:szCs w:val="24"/>
        </w:rPr>
      </w:pPr>
      <w:r w:rsidRPr="003E1436">
        <w:rPr>
          <w:rFonts w:cstheme="minorHAnsi"/>
          <w:sz w:val="24"/>
          <w:szCs w:val="24"/>
        </w:rPr>
        <w:t>in the name of, and on behalf of, one or more principals (producers, manufacturers, merchants, artisans or other commercial agents);</w:t>
      </w:r>
    </w:p>
    <w:p w14:paraId="57E14F20" w14:textId="77777777" w:rsidR="00EA0F2F" w:rsidRPr="003E1436" w:rsidRDefault="00EA0F2F" w:rsidP="00EA0F2F">
      <w:pPr>
        <w:rPr>
          <w:rFonts w:cstheme="minorHAnsi"/>
          <w:sz w:val="24"/>
          <w:szCs w:val="24"/>
        </w:rPr>
      </w:pPr>
      <w:r w:rsidRPr="003E1436">
        <w:rPr>
          <w:rFonts w:cstheme="minorHAnsi"/>
          <w:sz w:val="24"/>
          <w:szCs w:val="24"/>
        </w:rPr>
        <w:t>and can be either a legal or natural person.</w:t>
      </w:r>
    </w:p>
    <w:p w14:paraId="3269BC0A" w14:textId="4FD73D72" w:rsidR="00665A70" w:rsidRPr="003E1436" w:rsidRDefault="00665A70" w:rsidP="00665A70">
      <w:pPr>
        <w:rPr>
          <w:rFonts w:cstheme="minorHAnsi"/>
          <w:sz w:val="24"/>
          <w:szCs w:val="24"/>
        </w:rPr>
      </w:pPr>
    </w:p>
    <w:p w14:paraId="766506C5" w14:textId="6C9B1867" w:rsidR="00665A70" w:rsidRPr="003E1436" w:rsidRDefault="00665A70" w:rsidP="00665A70">
      <w:pPr>
        <w:rPr>
          <w:rFonts w:cstheme="minorHAnsi"/>
          <w:sz w:val="24"/>
          <w:szCs w:val="24"/>
        </w:rPr>
      </w:pPr>
      <w:r w:rsidRPr="003E1436">
        <w:rPr>
          <w:rFonts w:cstheme="minorHAnsi"/>
          <w:sz w:val="24"/>
          <w:szCs w:val="24"/>
        </w:rPr>
        <w:t>Commercial agency agreements (and the activity of commercial agent) are strictly regulated in France. The agent enjoys considerable protection as a matter of law, and commercial agency agreements must be drafted with caution to protect both the interests of the agent and those of the principal. Most legal provisions regarding the status and protection of commercial agents are mandatory and may not be contracted out.</w:t>
      </w:r>
    </w:p>
    <w:p w14:paraId="1CC19ABF" w14:textId="77777777" w:rsidR="00665A70" w:rsidRPr="003E1436" w:rsidRDefault="00665A70" w:rsidP="00665A70">
      <w:pPr>
        <w:rPr>
          <w:rFonts w:cstheme="minorHAnsi"/>
          <w:b/>
          <w:bCs/>
          <w:sz w:val="24"/>
          <w:szCs w:val="24"/>
          <w:u w:val="single"/>
        </w:rPr>
      </w:pPr>
      <w:r w:rsidRPr="003E1436">
        <w:rPr>
          <w:rFonts w:cstheme="minorHAnsi"/>
          <w:b/>
          <w:bCs/>
          <w:sz w:val="24"/>
          <w:szCs w:val="24"/>
          <w:u w:val="single"/>
        </w:rPr>
        <w:t>Who may be qualified as a commercial agent?</w:t>
      </w:r>
    </w:p>
    <w:p w14:paraId="04C2DBF1" w14:textId="150426F3" w:rsidR="00665A70" w:rsidRPr="003E1436" w:rsidRDefault="00665A70" w:rsidP="00665A70">
      <w:pPr>
        <w:rPr>
          <w:rFonts w:cstheme="minorHAnsi"/>
          <w:sz w:val="24"/>
          <w:szCs w:val="24"/>
        </w:rPr>
      </w:pPr>
      <w:r w:rsidRPr="003E1436">
        <w:rPr>
          <w:rFonts w:cstheme="minorHAnsi"/>
          <w:sz w:val="24"/>
          <w:szCs w:val="24"/>
        </w:rPr>
        <w:t>Pursuant to French law, a commercial agent is any person (whether a company or individual) who has the continuing authority to negotiate, and eventually to conclude, contracts for the sale or lease of goods or the provision of services, on behalf of a principal (that is, one or more manufacturers, suppliers, merchants or other commercial agents).</w:t>
      </w:r>
    </w:p>
    <w:p w14:paraId="427C6C9D" w14:textId="77777777" w:rsidR="00665A70" w:rsidRPr="003E1436" w:rsidRDefault="00665A70" w:rsidP="00665A70">
      <w:pPr>
        <w:rPr>
          <w:rFonts w:cstheme="minorHAnsi"/>
          <w:b/>
          <w:bCs/>
          <w:sz w:val="24"/>
          <w:szCs w:val="24"/>
          <w:u w:val="single"/>
        </w:rPr>
      </w:pPr>
      <w:r w:rsidRPr="003E1436">
        <w:rPr>
          <w:rFonts w:cstheme="minorHAnsi"/>
          <w:b/>
          <w:bCs/>
          <w:sz w:val="24"/>
          <w:szCs w:val="24"/>
          <w:u w:val="single"/>
        </w:rPr>
        <w:t>Registration with the registry of commercial agents</w:t>
      </w:r>
    </w:p>
    <w:p w14:paraId="02CF9B01" w14:textId="5B56F1BF" w:rsidR="00665A70" w:rsidRPr="003E1436" w:rsidRDefault="00665A70" w:rsidP="00665A70">
      <w:pPr>
        <w:rPr>
          <w:rFonts w:cstheme="minorHAnsi"/>
          <w:sz w:val="24"/>
          <w:szCs w:val="24"/>
        </w:rPr>
      </w:pPr>
      <w:r w:rsidRPr="003E1436">
        <w:rPr>
          <w:rFonts w:cstheme="minorHAnsi"/>
          <w:sz w:val="24"/>
          <w:szCs w:val="24"/>
        </w:rPr>
        <w:t>Commercial agents established and active in France must be registered with the registry of commercial agents held by the competent commercial court. Commercial agents established outside France are not obliged to register, provided that they do not have a permanent representation in France (that is, provided that they exercise their activities in France only on an occasional and temporary basis). Failure to register with the registry of commercial agents may be sanctioned by a fine up to €1 500.</w:t>
      </w:r>
    </w:p>
    <w:p w14:paraId="717A35CD" w14:textId="77777777" w:rsidR="00665A70" w:rsidRPr="003E1436" w:rsidRDefault="00665A70" w:rsidP="00665A70">
      <w:pPr>
        <w:rPr>
          <w:rFonts w:cstheme="minorHAnsi"/>
          <w:b/>
          <w:bCs/>
          <w:sz w:val="24"/>
          <w:szCs w:val="24"/>
          <w:u w:val="single"/>
        </w:rPr>
      </w:pPr>
      <w:r w:rsidRPr="003E1436">
        <w:rPr>
          <w:rFonts w:cstheme="minorHAnsi"/>
          <w:b/>
          <w:bCs/>
          <w:sz w:val="24"/>
          <w:szCs w:val="24"/>
          <w:u w:val="single"/>
        </w:rPr>
        <w:t>Rights and obligations of the commercial agent</w:t>
      </w:r>
    </w:p>
    <w:p w14:paraId="786EDB67" w14:textId="77777777" w:rsidR="00665A70" w:rsidRPr="003E1436" w:rsidRDefault="00665A70" w:rsidP="00665A70">
      <w:pPr>
        <w:rPr>
          <w:rFonts w:cstheme="minorHAnsi"/>
          <w:sz w:val="24"/>
          <w:szCs w:val="24"/>
        </w:rPr>
      </w:pPr>
      <w:r w:rsidRPr="003E1436">
        <w:rPr>
          <w:rFonts w:cstheme="minorHAnsi"/>
          <w:sz w:val="24"/>
          <w:szCs w:val="24"/>
        </w:rPr>
        <w:t>the agent has the right to carry on a commercial activity for its own account</w:t>
      </w:r>
    </w:p>
    <w:p w14:paraId="4FE3FEC5" w14:textId="77777777" w:rsidR="00665A70" w:rsidRPr="003E1436" w:rsidRDefault="00665A70" w:rsidP="00665A70">
      <w:pPr>
        <w:rPr>
          <w:rFonts w:cstheme="minorHAnsi"/>
          <w:sz w:val="24"/>
          <w:szCs w:val="24"/>
        </w:rPr>
      </w:pPr>
      <w:r w:rsidRPr="003E1436">
        <w:rPr>
          <w:rFonts w:cstheme="minorHAnsi"/>
          <w:sz w:val="24"/>
          <w:szCs w:val="24"/>
        </w:rPr>
        <w:t>the agent may not accept the commercial representation of a competing principal without first obtaining the consent of the principal whom it already represents</w:t>
      </w:r>
    </w:p>
    <w:p w14:paraId="78B1AB3F" w14:textId="77777777" w:rsidR="00665A70" w:rsidRPr="003E1436" w:rsidRDefault="00665A70" w:rsidP="00665A70">
      <w:pPr>
        <w:rPr>
          <w:rFonts w:cstheme="minorHAnsi"/>
          <w:sz w:val="24"/>
          <w:szCs w:val="24"/>
        </w:rPr>
      </w:pPr>
      <w:r w:rsidRPr="003E1436">
        <w:rPr>
          <w:rFonts w:cstheme="minorHAnsi"/>
          <w:sz w:val="24"/>
          <w:szCs w:val="24"/>
        </w:rPr>
        <w:t>the agent must comply with the sale instructions and prices communicated by the principal; unless otherwise provided in the agency agreement, the commercial agent has the authority to conclude contracts on behalf of the principal, which will be binding on the principal</w:t>
      </w:r>
    </w:p>
    <w:p w14:paraId="53038E5D" w14:textId="77777777" w:rsidR="00665A70" w:rsidRPr="003E1436" w:rsidRDefault="00665A70" w:rsidP="00665A70">
      <w:pPr>
        <w:rPr>
          <w:rFonts w:cstheme="minorHAnsi"/>
          <w:sz w:val="24"/>
          <w:szCs w:val="24"/>
        </w:rPr>
      </w:pPr>
      <w:r w:rsidRPr="003E1436">
        <w:rPr>
          <w:rFonts w:cstheme="minorHAnsi"/>
          <w:sz w:val="24"/>
          <w:szCs w:val="24"/>
        </w:rPr>
        <w:t>the agent may appoint sub-agents</w:t>
      </w:r>
    </w:p>
    <w:p w14:paraId="4A797700" w14:textId="77777777" w:rsidR="00665A70" w:rsidRPr="003E1436" w:rsidRDefault="00665A70" w:rsidP="00665A70">
      <w:pPr>
        <w:rPr>
          <w:rFonts w:cstheme="minorHAnsi"/>
          <w:sz w:val="24"/>
          <w:szCs w:val="24"/>
        </w:rPr>
      </w:pPr>
      <w:r w:rsidRPr="003E1436">
        <w:rPr>
          <w:rFonts w:cstheme="minorHAnsi"/>
          <w:sz w:val="24"/>
          <w:szCs w:val="24"/>
        </w:rPr>
        <w:t>the agent may be held liable in the event that the purchaser is insolvent, if the agent has failed to take basic precautions</w:t>
      </w:r>
    </w:p>
    <w:p w14:paraId="1AEB3B74" w14:textId="3B0FD2E3" w:rsidR="00665A70" w:rsidRPr="003E1436" w:rsidRDefault="00665A70" w:rsidP="00665A70">
      <w:pPr>
        <w:rPr>
          <w:rFonts w:cstheme="minorHAnsi"/>
          <w:sz w:val="24"/>
          <w:szCs w:val="24"/>
        </w:rPr>
      </w:pPr>
      <w:r w:rsidRPr="003E1436">
        <w:rPr>
          <w:rFonts w:cstheme="minorHAnsi"/>
          <w:sz w:val="24"/>
          <w:szCs w:val="24"/>
        </w:rPr>
        <w:t>the agent has a duty to disclose to the principal all information necessary for the performance of the agency agreement; conversely, the principal is also obliged to provide to the agent the information and documents necessary or useful for the performance, by the agent, of its obligations under the agency agreement, including to inform the agent in due time of any anticipated decrease in the volume of sales, of the principal’s acceptance, rejection or inability to perform the orders submitted by the agent, etc.</w:t>
      </w:r>
    </w:p>
    <w:p w14:paraId="4D548703" w14:textId="77777777" w:rsidR="00665A70" w:rsidRPr="003E1436" w:rsidRDefault="00665A70" w:rsidP="00665A70">
      <w:pPr>
        <w:rPr>
          <w:rFonts w:cstheme="minorHAnsi"/>
          <w:b/>
          <w:bCs/>
          <w:sz w:val="24"/>
          <w:szCs w:val="24"/>
          <w:u w:val="single"/>
        </w:rPr>
      </w:pPr>
      <w:r w:rsidRPr="003E1436">
        <w:rPr>
          <w:rFonts w:cstheme="minorHAnsi"/>
          <w:b/>
          <w:bCs/>
          <w:sz w:val="24"/>
          <w:szCs w:val="24"/>
          <w:u w:val="single"/>
        </w:rPr>
        <w:t>Remuneration</w:t>
      </w:r>
    </w:p>
    <w:p w14:paraId="3ECC6EEF" w14:textId="77777777" w:rsidR="00665A70" w:rsidRPr="003E1436" w:rsidRDefault="00665A70" w:rsidP="00665A70">
      <w:pPr>
        <w:rPr>
          <w:rFonts w:cstheme="minorHAnsi"/>
          <w:sz w:val="24"/>
          <w:szCs w:val="24"/>
        </w:rPr>
      </w:pPr>
      <w:r w:rsidRPr="003E1436">
        <w:rPr>
          <w:rFonts w:cstheme="minorHAnsi"/>
          <w:sz w:val="24"/>
          <w:szCs w:val="24"/>
        </w:rPr>
        <w:t>The commercial agent is entitled to remuneration, which must conform to the standards applied in the concerned industry sector and territory entrusted to the agent. Such remuneration may take the form of a commission, in which case (and unless otherwise agreed between the parties) the commission will be due:</w:t>
      </w:r>
    </w:p>
    <w:p w14:paraId="43C88F6E" w14:textId="77777777" w:rsidR="00665A70" w:rsidRPr="003E1436" w:rsidRDefault="00665A70" w:rsidP="00665A70">
      <w:pPr>
        <w:rPr>
          <w:rFonts w:cstheme="minorHAnsi"/>
          <w:sz w:val="24"/>
          <w:szCs w:val="24"/>
        </w:rPr>
      </w:pPr>
    </w:p>
    <w:p w14:paraId="0033492E" w14:textId="77777777" w:rsidR="00665A70" w:rsidRPr="003E1436" w:rsidRDefault="00665A70" w:rsidP="00665A70">
      <w:pPr>
        <w:rPr>
          <w:rFonts w:cstheme="minorHAnsi"/>
          <w:sz w:val="24"/>
          <w:szCs w:val="24"/>
        </w:rPr>
      </w:pPr>
      <w:r w:rsidRPr="003E1436">
        <w:rPr>
          <w:rFonts w:cstheme="minorHAnsi"/>
          <w:sz w:val="24"/>
          <w:szCs w:val="24"/>
        </w:rPr>
        <w:t>for all transactions concluded during the term of the agency agreement, if such transactions were made as a result of the intervention of the agent. In addition, transactions with clients located in the territory or belonging to the category of clients entrusted to the agent also give rise to commission, regardless of whether they were initiated by the agent or concluded by the principal without the intervention of the agent;</w:t>
      </w:r>
    </w:p>
    <w:p w14:paraId="4A8B117F" w14:textId="77777777" w:rsidR="00665A70" w:rsidRPr="003E1436" w:rsidRDefault="00665A70" w:rsidP="00665A70">
      <w:pPr>
        <w:rPr>
          <w:rFonts w:cstheme="minorHAnsi"/>
          <w:sz w:val="24"/>
          <w:szCs w:val="24"/>
        </w:rPr>
      </w:pPr>
      <w:r w:rsidRPr="003E1436">
        <w:rPr>
          <w:rFonts w:cstheme="minorHAnsi"/>
          <w:sz w:val="24"/>
          <w:szCs w:val="24"/>
        </w:rPr>
        <w:t>for transactions concluded after the termination of the agency agreement, if such transactions were due mainly to the activity of the agent before the termination of the agreement, and were made within a reasonable period of time after its termination.</w:t>
      </w:r>
    </w:p>
    <w:p w14:paraId="15826F02" w14:textId="4D5A2F79" w:rsidR="00665A70" w:rsidRDefault="00665A70" w:rsidP="00665A70">
      <w:pPr>
        <w:rPr>
          <w:rFonts w:cstheme="minorHAnsi"/>
          <w:sz w:val="24"/>
          <w:szCs w:val="24"/>
        </w:rPr>
      </w:pPr>
      <w:r w:rsidRPr="003E1436">
        <w:rPr>
          <w:rFonts w:cstheme="minorHAnsi"/>
          <w:sz w:val="24"/>
          <w:szCs w:val="24"/>
        </w:rPr>
        <w:t>Specific rules are provided for by French law as regards, inter alia, the apportionment of commissions between a preceding and a new agent, entitlement to and payment of the commissions, etc.</w:t>
      </w:r>
    </w:p>
    <w:p w14:paraId="17DC0668" w14:textId="77777777" w:rsidR="003E1436" w:rsidRPr="003E1436" w:rsidRDefault="003E1436" w:rsidP="00665A70">
      <w:pPr>
        <w:rPr>
          <w:rFonts w:cstheme="minorHAnsi"/>
          <w:sz w:val="24"/>
          <w:szCs w:val="24"/>
        </w:rPr>
      </w:pPr>
    </w:p>
    <w:p w14:paraId="47E95513" w14:textId="77777777" w:rsidR="00665A70" w:rsidRPr="003E1436" w:rsidRDefault="00665A70" w:rsidP="00665A70">
      <w:pPr>
        <w:rPr>
          <w:rFonts w:cstheme="minorHAnsi"/>
          <w:b/>
          <w:bCs/>
          <w:sz w:val="24"/>
          <w:szCs w:val="24"/>
          <w:u w:val="single"/>
        </w:rPr>
      </w:pPr>
      <w:r w:rsidRPr="003E1436">
        <w:rPr>
          <w:rFonts w:cstheme="minorHAnsi"/>
          <w:b/>
          <w:bCs/>
          <w:sz w:val="24"/>
          <w:szCs w:val="24"/>
          <w:u w:val="single"/>
        </w:rPr>
        <w:t>Term and termination of the agency agreement</w:t>
      </w:r>
    </w:p>
    <w:p w14:paraId="6B209BF7" w14:textId="31851271" w:rsidR="00665A70" w:rsidRPr="003E1436" w:rsidRDefault="00665A70" w:rsidP="00665A70">
      <w:pPr>
        <w:rPr>
          <w:rFonts w:cstheme="minorHAnsi"/>
          <w:sz w:val="24"/>
          <w:szCs w:val="24"/>
        </w:rPr>
      </w:pPr>
      <w:r w:rsidRPr="003E1436">
        <w:rPr>
          <w:rFonts w:cstheme="minorHAnsi"/>
          <w:sz w:val="24"/>
          <w:szCs w:val="24"/>
        </w:rPr>
        <w:t>The agency agreement may have a fixed or indefinite term. If the agreement has an indefinite term, it may be terminated by either party subject to a prior notice of at least:</w:t>
      </w:r>
    </w:p>
    <w:p w14:paraId="5D0C50AF" w14:textId="77777777" w:rsidR="00665A70" w:rsidRPr="003E1436" w:rsidRDefault="00665A70" w:rsidP="00665A70">
      <w:pPr>
        <w:rPr>
          <w:rFonts w:cstheme="minorHAnsi"/>
          <w:sz w:val="24"/>
          <w:szCs w:val="24"/>
        </w:rPr>
      </w:pPr>
      <w:r w:rsidRPr="003E1436">
        <w:rPr>
          <w:rFonts w:cstheme="minorHAnsi"/>
          <w:sz w:val="24"/>
          <w:szCs w:val="24"/>
        </w:rPr>
        <w:t>1 month if the agreement is terminated during the first year</w:t>
      </w:r>
    </w:p>
    <w:p w14:paraId="3C803074" w14:textId="77777777" w:rsidR="00665A70" w:rsidRPr="003E1436" w:rsidRDefault="00665A70" w:rsidP="00665A70">
      <w:pPr>
        <w:rPr>
          <w:rFonts w:cstheme="minorHAnsi"/>
          <w:sz w:val="24"/>
          <w:szCs w:val="24"/>
        </w:rPr>
      </w:pPr>
      <w:r w:rsidRPr="003E1436">
        <w:rPr>
          <w:rFonts w:cstheme="minorHAnsi"/>
          <w:sz w:val="24"/>
          <w:szCs w:val="24"/>
        </w:rPr>
        <w:t>2 months if the agreement is terminated during the second year</w:t>
      </w:r>
    </w:p>
    <w:p w14:paraId="1CCF94AE" w14:textId="77777777" w:rsidR="00665A70" w:rsidRPr="003E1436" w:rsidRDefault="00665A70" w:rsidP="00665A70">
      <w:pPr>
        <w:rPr>
          <w:rFonts w:cstheme="minorHAnsi"/>
          <w:sz w:val="24"/>
          <w:szCs w:val="24"/>
        </w:rPr>
      </w:pPr>
      <w:r w:rsidRPr="003E1436">
        <w:rPr>
          <w:rFonts w:cstheme="minorHAnsi"/>
          <w:sz w:val="24"/>
          <w:szCs w:val="24"/>
        </w:rPr>
        <w:t>3 months if the agreement is terminated during or after the third year</w:t>
      </w:r>
    </w:p>
    <w:p w14:paraId="2E95DA04" w14:textId="06953FF5" w:rsidR="00665A70" w:rsidRPr="003E1436" w:rsidRDefault="00665A70" w:rsidP="00665A70">
      <w:pPr>
        <w:rPr>
          <w:rFonts w:cstheme="minorHAnsi"/>
          <w:sz w:val="24"/>
          <w:szCs w:val="24"/>
        </w:rPr>
      </w:pPr>
      <w:r w:rsidRPr="003E1436">
        <w:rPr>
          <w:rFonts w:cstheme="minorHAnsi"/>
          <w:sz w:val="24"/>
          <w:szCs w:val="24"/>
        </w:rPr>
        <w:t>The above minimum termination notice periods also apply to agency agreements having a fixed term, if such agreements were continued after their normal termination date.</w:t>
      </w:r>
    </w:p>
    <w:p w14:paraId="26C34072" w14:textId="2B8C0FDC" w:rsidR="00665A70" w:rsidRPr="003E1436" w:rsidRDefault="00665A70" w:rsidP="00665A70">
      <w:pPr>
        <w:rPr>
          <w:rFonts w:cstheme="minorHAnsi"/>
          <w:sz w:val="24"/>
          <w:szCs w:val="24"/>
        </w:rPr>
      </w:pPr>
    </w:p>
    <w:p w14:paraId="4E85F587" w14:textId="2E08BBC9" w:rsidR="00EA0F2F" w:rsidRPr="003E1436" w:rsidRDefault="00EA0F2F" w:rsidP="006366B4">
      <w:pPr>
        <w:pStyle w:val="BodyText"/>
        <w:jc w:val="center"/>
        <w:rPr>
          <w:rFonts w:asciiTheme="minorHAnsi" w:hAnsiTheme="minorHAnsi" w:cstheme="minorHAnsi"/>
          <w:b/>
          <w:sz w:val="24"/>
          <w:szCs w:val="24"/>
          <w:u w:val="single"/>
        </w:rPr>
      </w:pPr>
      <w:r w:rsidRPr="003E1436">
        <w:rPr>
          <w:rFonts w:asciiTheme="minorHAnsi" w:hAnsiTheme="minorHAnsi" w:cstheme="minorHAnsi"/>
          <w:b/>
          <w:sz w:val="24"/>
          <w:szCs w:val="24"/>
          <w:u w:val="single"/>
        </w:rPr>
        <w:t>Franchising</w:t>
      </w:r>
    </w:p>
    <w:p w14:paraId="04290B79" w14:textId="77777777" w:rsidR="00EA0F2F" w:rsidRPr="003E1436" w:rsidRDefault="00EA0F2F" w:rsidP="00EA0F2F">
      <w:pPr>
        <w:pStyle w:val="BodyText"/>
        <w:rPr>
          <w:rFonts w:asciiTheme="minorHAnsi" w:hAnsiTheme="minorHAnsi" w:cstheme="minorHAnsi"/>
          <w:sz w:val="24"/>
          <w:szCs w:val="24"/>
        </w:rPr>
      </w:pPr>
    </w:p>
    <w:p w14:paraId="35A9C2C0" w14:textId="77777777" w:rsidR="00EA0F2F" w:rsidRPr="003E1436" w:rsidRDefault="00EA0F2F" w:rsidP="00EA0F2F">
      <w:pPr>
        <w:pStyle w:val="BodyText"/>
        <w:rPr>
          <w:rFonts w:asciiTheme="minorHAnsi" w:hAnsiTheme="minorHAnsi" w:cstheme="minorHAnsi"/>
          <w:sz w:val="24"/>
          <w:szCs w:val="24"/>
        </w:rPr>
      </w:pPr>
      <w:r w:rsidRPr="003E1436">
        <w:rPr>
          <w:rFonts w:asciiTheme="minorHAnsi" w:hAnsiTheme="minorHAnsi" w:cstheme="minorHAnsi"/>
          <w:sz w:val="24"/>
          <w:szCs w:val="24"/>
        </w:rPr>
        <w:t xml:space="preserve">A franchise agreement is where the franchiser grants the franchisee a license to carry on a particular business under a name belonging to the franchiser and making use of his business methods.  In this capacity the franchisee operates under a corporate image already established by the franchiser.  Externally all franchises tend to be the same in that they are easily recognizable and consistent with regard to the products.  The difference is behind the scenes.  The franchisee will own the outlets maintained by him and risk his own capital. </w:t>
      </w:r>
    </w:p>
    <w:p w14:paraId="7D6584E0" w14:textId="3AA77757" w:rsidR="00665A70" w:rsidRPr="003E1436" w:rsidRDefault="00665A70" w:rsidP="00665A70">
      <w:pPr>
        <w:rPr>
          <w:rFonts w:cstheme="minorHAnsi"/>
          <w:sz w:val="24"/>
          <w:szCs w:val="24"/>
        </w:rPr>
      </w:pPr>
    </w:p>
    <w:p w14:paraId="1C373840" w14:textId="2018DB46" w:rsidR="00665A70" w:rsidRPr="003E1436" w:rsidRDefault="00665A70" w:rsidP="006366B4">
      <w:pPr>
        <w:jc w:val="center"/>
        <w:rPr>
          <w:rFonts w:cstheme="minorHAnsi"/>
          <w:b/>
          <w:bCs/>
          <w:sz w:val="24"/>
          <w:szCs w:val="24"/>
          <w:u w:val="single"/>
        </w:rPr>
      </w:pPr>
      <w:r w:rsidRPr="003E1436">
        <w:rPr>
          <w:rFonts w:cstheme="minorHAnsi"/>
          <w:b/>
          <w:bCs/>
          <w:sz w:val="24"/>
          <w:szCs w:val="24"/>
          <w:u w:val="single"/>
        </w:rPr>
        <w:t>Franchise agreement</w:t>
      </w:r>
      <w:r w:rsidR="006366B4" w:rsidRPr="003E1436">
        <w:rPr>
          <w:rFonts w:cstheme="minorHAnsi"/>
          <w:b/>
          <w:bCs/>
          <w:sz w:val="24"/>
          <w:szCs w:val="24"/>
          <w:u w:val="single"/>
        </w:rPr>
        <w:t>s</w:t>
      </w:r>
      <w:r w:rsidRPr="003E1436">
        <w:rPr>
          <w:rFonts w:cstheme="minorHAnsi"/>
          <w:b/>
          <w:bCs/>
          <w:sz w:val="24"/>
          <w:szCs w:val="24"/>
          <w:u w:val="single"/>
        </w:rPr>
        <w:t xml:space="preserve"> </w:t>
      </w:r>
      <w:r w:rsidR="00EA0F2F" w:rsidRPr="003E1436">
        <w:rPr>
          <w:rFonts w:cstheme="minorHAnsi"/>
          <w:b/>
          <w:bCs/>
          <w:sz w:val="24"/>
          <w:szCs w:val="24"/>
          <w:u w:val="single"/>
        </w:rPr>
        <w:t>in France</w:t>
      </w:r>
    </w:p>
    <w:p w14:paraId="0D75C13A" w14:textId="77777777" w:rsidR="00665A70" w:rsidRPr="003E1436" w:rsidRDefault="00665A70" w:rsidP="00665A70">
      <w:pPr>
        <w:rPr>
          <w:rFonts w:cstheme="minorHAnsi"/>
          <w:b/>
          <w:bCs/>
          <w:sz w:val="24"/>
          <w:szCs w:val="24"/>
          <w:u w:val="single"/>
        </w:rPr>
      </w:pPr>
      <w:r w:rsidRPr="003E1436">
        <w:rPr>
          <w:rFonts w:cstheme="minorHAnsi"/>
          <w:b/>
          <w:bCs/>
          <w:sz w:val="24"/>
          <w:szCs w:val="24"/>
          <w:u w:val="single"/>
        </w:rPr>
        <w:t>Purpose of a franchise agreement</w:t>
      </w:r>
    </w:p>
    <w:p w14:paraId="7982769A" w14:textId="77777777" w:rsidR="00665A70" w:rsidRPr="003E1436" w:rsidRDefault="00665A70" w:rsidP="00665A70">
      <w:pPr>
        <w:rPr>
          <w:rFonts w:cstheme="minorHAnsi"/>
          <w:sz w:val="24"/>
          <w:szCs w:val="24"/>
        </w:rPr>
      </w:pPr>
      <w:r w:rsidRPr="003E1436">
        <w:rPr>
          <w:rFonts w:cstheme="minorHAnsi"/>
          <w:sz w:val="24"/>
          <w:szCs w:val="24"/>
        </w:rPr>
        <w:t>The purpose of a franchise agreement is to organize the relationship between a franchisor – a manufacturer or supplier of products or provider of services, who owns the relating trademark and know-how, and a franchisee – a company or individual willing to distribute such products or services under the franchisor’s trademark and benefit from the franchisor’s know-how. A franchise agreement is therefore characterised by:</w:t>
      </w:r>
    </w:p>
    <w:p w14:paraId="1D0CFC6A" w14:textId="77777777" w:rsidR="00665A70" w:rsidRPr="003E1436" w:rsidRDefault="00665A70" w:rsidP="00665A70">
      <w:pPr>
        <w:rPr>
          <w:rFonts w:cstheme="minorHAnsi"/>
          <w:sz w:val="24"/>
          <w:szCs w:val="24"/>
        </w:rPr>
      </w:pPr>
    </w:p>
    <w:p w14:paraId="163C3BC3" w14:textId="77777777" w:rsidR="00665A70" w:rsidRPr="003E1436" w:rsidRDefault="00665A70" w:rsidP="00665A70">
      <w:pPr>
        <w:rPr>
          <w:rFonts w:cstheme="minorHAnsi"/>
          <w:sz w:val="24"/>
          <w:szCs w:val="24"/>
        </w:rPr>
      </w:pPr>
      <w:r w:rsidRPr="003E1436">
        <w:rPr>
          <w:rFonts w:cstheme="minorHAnsi"/>
          <w:sz w:val="24"/>
          <w:szCs w:val="24"/>
        </w:rPr>
        <w:t>a license, by the franchisor to the franchisee, of a brand name and/or a trademark under which the franchisee will distribute the products or provide the services</w:t>
      </w:r>
    </w:p>
    <w:p w14:paraId="1FCD65BC" w14:textId="77777777" w:rsidR="00665A70" w:rsidRPr="003E1436" w:rsidRDefault="00665A70" w:rsidP="00665A70">
      <w:pPr>
        <w:rPr>
          <w:rFonts w:cstheme="minorHAnsi"/>
          <w:sz w:val="24"/>
          <w:szCs w:val="24"/>
        </w:rPr>
      </w:pPr>
      <w:r w:rsidRPr="003E1436">
        <w:rPr>
          <w:rFonts w:cstheme="minorHAnsi"/>
          <w:sz w:val="24"/>
          <w:szCs w:val="24"/>
        </w:rPr>
        <w:t>the provision, by the franchisor to the franchisee, of know-how and technical expertise relating to the products or services, and</w:t>
      </w:r>
    </w:p>
    <w:p w14:paraId="25C49220" w14:textId="77777777" w:rsidR="00665A70" w:rsidRPr="003E1436" w:rsidRDefault="00665A70" w:rsidP="00665A70">
      <w:pPr>
        <w:rPr>
          <w:rFonts w:cstheme="minorHAnsi"/>
          <w:sz w:val="24"/>
          <w:szCs w:val="24"/>
        </w:rPr>
      </w:pPr>
      <w:r w:rsidRPr="003E1436">
        <w:rPr>
          <w:rFonts w:cstheme="minorHAnsi"/>
          <w:sz w:val="24"/>
          <w:szCs w:val="24"/>
        </w:rPr>
        <w:t>the provision, by the franchisor to the franchisee, of technical and commercial assistance in relation to the distribution of such products or services.</w:t>
      </w:r>
    </w:p>
    <w:p w14:paraId="01268B47" w14:textId="77777777" w:rsidR="00665A70" w:rsidRPr="003E1436" w:rsidRDefault="00665A70" w:rsidP="00665A70">
      <w:pPr>
        <w:rPr>
          <w:rFonts w:cstheme="minorHAnsi"/>
          <w:b/>
          <w:bCs/>
          <w:sz w:val="24"/>
          <w:szCs w:val="24"/>
          <w:u w:val="single"/>
        </w:rPr>
      </w:pPr>
      <w:r w:rsidRPr="003E1436">
        <w:rPr>
          <w:rFonts w:cstheme="minorHAnsi"/>
          <w:b/>
          <w:bCs/>
          <w:sz w:val="24"/>
          <w:szCs w:val="24"/>
          <w:u w:val="single"/>
        </w:rPr>
        <w:t>Forms of franchising</w:t>
      </w:r>
    </w:p>
    <w:p w14:paraId="7AAE631D" w14:textId="74A0CA51" w:rsidR="00665A70" w:rsidRPr="003E1436" w:rsidRDefault="00665A70" w:rsidP="00665A70">
      <w:pPr>
        <w:rPr>
          <w:rFonts w:cstheme="minorHAnsi"/>
          <w:sz w:val="24"/>
          <w:szCs w:val="24"/>
        </w:rPr>
      </w:pPr>
      <w:r w:rsidRPr="003E1436">
        <w:rPr>
          <w:rFonts w:cstheme="minorHAnsi"/>
          <w:sz w:val="24"/>
          <w:szCs w:val="24"/>
        </w:rPr>
        <w:t>As regards international distribution of products or services, a franchising agreement may be organized under one of the following forms:</w:t>
      </w:r>
    </w:p>
    <w:p w14:paraId="0F1D5A75" w14:textId="77777777" w:rsidR="00665A70" w:rsidRPr="003E1436" w:rsidRDefault="00665A70" w:rsidP="00665A70">
      <w:pPr>
        <w:rPr>
          <w:rFonts w:cstheme="minorHAnsi"/>
          <w:b/>
          <w:bCs/>
          <w:sz w:val="24"/>
          <w:szCs w:val="24"/>
          <w:u w:val="single"/>
        </w:rPr>
      </w:pPr>
      <w:r w:rsidRPr="003E1436">
        <w:rPr>
          <w:rFonts w:cstheme="minorHAnsi"/>
          <w:b/>
          <w:bCs/>
          <w:sz w:val="24"/>
          <w:szCs w:val="24"/>
          <w:u w:val="single"/>
        </w:rPr>
        <w:t>Direct Franchise</w:t>
      </w:r>
    </w:p>
    <w:p w14:paraId="20149760" w14:textId="577E86FA" w:rsidR="00665A70" w:rsidRPr="003E1436" w:rsidRDefault="00665A70" w:rsidP="00665A70">
      <w:pPr>
        <w:rPr>
          <w:rFonts w:cstheme="minorHAnsi"/>
          <w:sz w:val="24"/>
          <w:szCs w:val="24"/>
        </w:rPr>
      </w:pPr>
      <w:r w:rsidRPr="003E1436">
        <w:rPr>
          <w:rFonts w:cstheme="minorHAnsi"/>
          <w:sz w:val="24"/>
          <w:szCs w:val="24"/>
        </w:rPr>
        <w:t>In a direct franchise system, all franchisees will be selected directly by the franchisor. In this case, a franchisee will be allowed to develop the brand and distribute the products of the franchisor in a very limited territory or in certain specified outlets. The franchisee will not have the right to grant sub-franchises, as the organization and monitoring of the franchise network will be ensured directly by the franchisor.</w:t>
      </w:r>
    </w:p>
    <w:p w14:paraId="0AEE20EA" w14:textId="2C0D00E9" w:rsidR="00665A70" w:rsidRPr="003E1436" w:rsidRDefault="00665A70" w:rsidP="00665A70">
      <w:pPr>
        <w:rPr>
          <w:rFonts w:cstheme="minorHAnsi"/>
          <w:sz w:val="24"/>
          <w:szCs w:val="24"/>
        </w:rPr>
      </w:pPr>
      <w:r w:rsidRPr="003E1436">
        <w:rPr>
          <w:rFonts w:cstheme="minorHAnsi"/>
          <w:sz w:val="24"/>
          <w:szCs w:val="24"/>
        </w:rPr>
        <w:t>This method of franchising, which allows the franchisor to directly control its franchisees, requires that the parties be able to communicate easily. Direct franchising is therefore generally used for building franchise networks in neighbouring countries, whose laws, customs, culture and language are similar to those of the country in which the franchisor is established.</w:t>
      </w:r>
    </w:p>
    <w:p w14:paraId="6C71751E" w14:textId="77777777" w:rsidR="00665A70" w:rsidRPr="003E1436" w:rsidRDefault="00665A70" w:rsidP="00665A70">
      <w:pPr>
        <w:rPr>
          <w:rFonts w:cstheme="minorHAnsi"/>
          <w:b/>
          <w:bCs/>
          <w:sz w:val="24"/>
          <w:szCs w:val="24"/>
          <w:u w:val="single"/>
        </w:rPr>
      </w:pPr>
      <w:r w:rsidRPr="003E1436">
        <w:rPr>
          <w:rFonts w:cstheme="minorHAnsi"/>
          <w:b/>
          <w:bCs/>
          <w:sz w:val="24"/>
          <w:szCs w:val="24"/>
          <w:u w:val="single"/>
        </w:rPr>
        <w:t>Joint-Venture Franchise</w:t>
      </w:r>
    </w:p>
    <w:p w14:paraId="379FD1F6" w14:textId="09E8A731" w:rsidR="00665A70" w:rsidRPr="003E1436" w:rsidRDefault="00665A70" w:rsidP="00665A70">
      <w:pPr>
        <w:rPr>
          <w:rFonts w:cstheme="minorHAnsi"/>
          <w:sz w:val="24"/>
          <w:szCs w:val="24"/>
        </w:rPr>
      </w:pPr>
      <w:r w:rsidRPr="003E1436">
        <w:rPr>
          <w:rFonts w:cstheme="minorHAnsi"/>
          <w:sz w:val="24"/>
          <w:szCs w:val="24"/>
        </w:rPr>
        <w:t>In a joint-venture franchise, the franchise will be operated by a joint-venture company set up jointly by the franchisee and the franchisor. In this case, the rights and obligations of the parties in relation to the franchise will be governed not only by a franchise agreement, but also by a shareholders’ agreement. The presence of the franchisor in the share capital of the joint-venture company will enable the franchisor to exercise closer control over the activities of the franchise company, to ensure that the latter complies with the commercial and strategic policies of the franchisor, and to protect more efficiently the franchisor’s intellectual property rights and know-how.</w:t>
      </w:r>
    </w:p>
    <w:p w14:paraId="09469F0A" w14:textId="77777777" w:rsidR="00665A70" w:rsidRPr="003E1436" w:rsidRDefault="00665A70" w:rsidP="00665A70">
      <w:pPr>
        <w:rPr>
          <w:rFonts w:cstheme="minorHAnsi"/>
          <w:b/>
          <w:bCs/>
          <w:sz w:val="24"/>
          <w:szCs w:val="24"/>
          <w:u w:val="single"/>
        </w:rPr>
      </w:pPr>
      <w:r w:rsidRPr="003E1436">
        <w:rPr>
          <w:rFonts w:cstheme="minorHAnsi"/>
          <w:b/>
          <w:bCs/>
          <w:sz w:val="24"/>
          <w:szCs w:val="24"/>
          <w:u w:val="single"/>
        </w:rPr>
        <w:t>Master Franchise</w:t>
      </w:r>
    </w:p>
    <w:p w14:paraId="754FFFD9" w14:textId="6B9E1A0C" w:rsidR="00665A70" w:rsidRPr="003E1436" w:rsidRDefault="00665A70" w:rsidP="00665A70">
      <w:pPr>
        <w:rPr>
          <w:rFonts w:cstheme="minorHAnsi"/>
          <w:sz w:val="24"/>
          <w:szCs w:val="24"/>
        </w:rPr>
      </w:pPr>
      <w:r w:rsidRPr="003E1436">
        <w:rPr>
          <w:rFonts w:cstheme="minorHAnsi"/>
          <w:sz w:val="24"/>
          <w:szCs w:val="24"/>
        </w:rPr>
        <w:t>In a master franchise system, a master franchisee (also called main franchisee or sub-franchisor) will undertake to not only distribute the products or services of the franchisor in a given country, but also to build a sub-franchise network by selecting and engaging sub-franchisees. Sub-franchisees will be selected according to criteria determined by (or with) the franchisor, whereas the control of the sub-franchise network will be ensured by the master franchisee. This form of franchising, where the franchisor is discharged from the obligation to organize and control a local franchise network, is generally used to build such networks in distant markets or countries, whose direct access by the franchisor may be difficult due to distance, significant economic or cultural differences. The implementation of such a system requires the franchisor to make sure that the master franchisee has solid experience and the financial and organisational capacities necessary to build the franchise network in the concerned region.</w:t>
      </w:r>
    </w:p>
    <w:p w14:paraId="2B5A3F03" w14:textId="77777777" w:rsidR="006366B4" w:rsidRPr="003E1436" w:rsidRDefault="006366B4" w:rsidP="00665A70">
      <w:pPr>
        <w:rPr>
          <w:rFonts w:cstheme="minorHAnsi"/>
          <w:sz w:val="24"/>
          <w:szCs w:val="24"/>
        </w:rPr>
      </w:pPr>
    </w:p>
    <w:p w14:paraId="19171109" w14:textId="77777777" w:rsidR="00665A70" w:rsidRPr="003E1436" w:rsidRDefault="00665A70" w:rsidP="00665A70">
      <w:pPr>
        <w:rPr>
          <w:rFonts w:cstheme="minorHAnsi"/>
          <w:sz w:val="24"/>
          <w:szCs w:val="24"/>
        </w:rPr>
      </w:pPr>
    </w:p>
    <w:p w14:paraId="24F53AA5" w14:textId="77777777" w:rsidR="00665A70" w:rsidRPr="003E1436" w:rsidRDefault="00665A70" w:rsidP="00665A70">
      <w:pPr>
        <w:rPr>
          <w:rFonts w:cstheme="minorHAnsi"/>
          <w:b/>
          <w:bCs/>
          <w:sz w:val="24"/>
          <w:szCs w:val="24"/>
          <w:u w:val="single"/>
        </w:rPr>
      </w:pPr>
      <w:r w:rsidRPr="003E1436">
        <w:rPr>
          <w:rFonts w:cstheme="minorHAnsi"/>
          <w:b/>
          <w:bCs/>
          <w:sz w:val="24"/>
          <w:szCs w:val="24"/>
          <w:u w:val="single"/>
        </w:rPr>
        <w:t>Rights and obligations of the Franchisee</w:t>
      </w:r>
    </w:p>
    <w:p w14:paraId="61CEDD86" w14:textId="3D62AD49" w:rsidR="00665A70" w:rsidRPr="003E1436" w:rsidRDefault="00665A70" w:rsidP="00665A70">
      <w:pPr>
        <w:rPr>
          <w:rFonts w:cstheme="minorHAnsi"/>
          <w:sz w:val="24"/>
          <w:szCs w:val="24"/>
        </w:rPr>
      </w:pPr>
      <w:r w:rsidRPr="003E1436">
        <w:rPr>
          <w:rFonts w:cstheme="minorHAnsi"/>
          <w:sz w:val="24"/>
          <w:szCs w:val="24"/>
        </w:rPr>
        <w:t>A franchisee may be required, inter alia, to comply with the following obligations:</w:t>
      </w:r>
    </w:p>
    <w:p w14:paraId="581556D6" w14:textId="77777777" w:rsidR="00665A70" w:rsidRPr="003E1436" w:rsidRDefault="00665A70" w:rsidP="00665A70">
      <w:pPr>
        <w:rPr>
          <w:rFonts w:cstheme="minorHAnsi"/>
          <w:sz w:val="24"/>
          <w:szCs w:val="24"/>
        </w:rPr>
      </w:pPr>
      <w:r w:rsidRPr="003E1436">
        <w:rPr>
          <w:rFonts w:cstheme="minorHAnsi"/>
          <w:sz w:val="24"/>
          <w:szCs w:val="24"/>
        </w:rPr>
        <w:t>obligation to finance the creation of one or more outlets according to specifications provided by the franchisor</w:t>
      </w:r>
    </w:p>
    <w:p w14:paraId="45B144EE" w14:textId="77777777" w:rsidR="00665A70" w:rsidRPr="003E1436" w:rsidRDefault="00665A70" w:rsidP="00665A70">
      <w:pPr>
        <w:rPr>
          <w:rFonts w:cstheme="minorHAnsi"/>
          <w:sz w:val="24"/>
          <w:szCs w:val="24"/>
        </w:rPr>
      </w:pPr>
      <w:r w:rsidRPr="003E1436">
        <w:rPr>
          <w:rFonts w:cstheme="minorHAnsi"/>
          <w:sz w:val="24"/>
          <w:szCs w:val="24"/>
        </w:rPr>
        <w:t>obligation to promote the franchisor’s products in the territory (the agreement may provide for an advertisement budget, periodic advertisement campaigns, etc., under the control of the franchisor)</w:t>
      </w:r>
    </w:p>
    <w:p w14:paraId="3CAE3B99" w14:textId="77777777" w:rsidR="00665A70" w:rsidRPr="003E1436" w:rsidRDefault="00665A70" w:rsidP="00665A70">
      <w:pPr>
        <w:rPr>
          <w:rFonts w:cstheme="minorHAnsi"/>
          <w:sz w:val="24"/>
          <w:szCs w:val="24"/>
        </w:rPr>
      </w:pPr>
      <w:r w:rsidRPr="003E1436">
        <w:rPr>
          <w:rFonts w:cstheme="minorHAnsi"/>
          <w:sz w:val="24"/>
          <w:szCs w:val="24"/>
        </w:rPr>
        <w:t>obligation to comply with the specifications of the franchisor as regards the operation of the outlets and the distribution of the products</w:t>
      </w:r>
    </w:p>
    <w:p w14:paraId="03312DF5" w14:textId="77777777" w:rsidR="00665A70" w:rsidRPr="003E1436" w:rsidRDefault="00665A70" w:rsidP="00665A70">
      <w:pPr>
        <w:rPr>
          <w:rFonts w:cstheme="minorHAnsi"/>
          <w:sz w:val="24"/>
          <w:szCs w:val="24"/>
        </w:rPr>
      </w:pPr>
      <w:r w:rsidRPr="003E1436">
        <w:rPr>
          <w:rFonts w:cstheme="minorHAnsi"/>
          <w:sz w:val="24"/>
          <w:szCs w:val="24"/>
        </w:rPr>
        <w:t>obligations to purchase the products exclusively from the franchisor (or from resellers authorized by the Franchisor) and not to distribute competing products</w:t>
      </w:r>
    </w:p>
    <w:p w14:paraId="10BCCD86" w14:textId="77777777" w:rsidR="00665A70" w:rsidRPr="003E1436" w:rsidRDefault="00665A70" w:rsidP="00665A70">
      <w:pPr>
        <w:rPr>
          <w:rFonts w:cstheme="minorHAnsi"/>
          <w:sz w:val="24"/>
          <w:szCs w:val="24"/>
        </w:rPr>
      </w:pPr>
      <w:r w:rsidRPr="003E1436">
        <w:rPr>
          <w:rFonts w:cstheme="minorHAnsi"/>
          <w:sz w:val="24"/>
          <w:szCs w:val="24"/>
        </w:rPr>
        <w:t>obligation to ensure the protection of the franchisor brand name and trademark (duty to inform the franchisor of any infringement of which the franchisee may be aware, not to challenge the validity of the franchisor's trademark in the territory, not to file or use a trademark or distinctive signs which may lead to confusion with the trademark of the franchisor)</w:t>
      </w:r>
    </w:p>
    <w:p w14:paraId="36254607" w14:textId="77777777" w:rsidR="00665A70" w:rsidRPr="003E1436" w:rsidRDefault="00665A70" w:rsidP="00665A70">
      <w:pPr>
        <w:rPr>
          <w:rFonts w:cstheme="minorHAnsi"/>
          <w:sz w:val="24"/>
          <w:szCs w:val="24"/>
        </w:rPr>
      </w:pPr>
      <w:r w:rsidRPr="003E1436">
        <w:rPr>
          <w:rFonts w:cstheme="minorHAnsi"/>
          <w:sz w:val="24"/>
          <w:szCs w:val="24"/>
        </w:rPr>
        <w:t>obligation to monitor the distribution of the products and ensure the required regulatory monitoring of the same</w:t>
      </w:r>
    </w:p>
    <w:p w14:paraId="4EFC5BCD" w14:textId="77777777" w:rsidR="00665A70" w:rsidRPr="003E1436" w:rsidRDefault="00665A70" w:rsidP="00665A70">
      <w:pPr>
        <w:rPr>
          <w:rFonts w:cstheme="minorHAnsi"/>
          <w:sz w:val="24"/>
          <w:szCs w:val="24"/>
        </w:rPr>
      </w:pPr>
      <w:r w:rsidRPr="003E1436">
        <w:rPr>
          <w:rFonts w:cstheme="minorHAnsi"/>
          <w:sz w:val="24"/>
          <w:szCs w:val="24"/>
        </w:rPr>
        <w:t>obligation to maintaining a minimum volume of stocks, to provide the franchisor with period sales reports and sales forecasts</w:t>
      </w:r>
    </w:p>
    <w:p w14:paraId="425A9878" w14:textId="77777777" w:rsidR="00665A70" w:rsidRPr="003E1436" w:rsidRDefault="00665A70" w:rsidP="00665A70">
      <w:pPr>
        <w:rPr>
          <w:rFonts w:cstheme="minorHAnsi"/>
          <w:sz w:val="24"/>
          <w:szCs w:val="24"/>
        </w:rPr>
      </w:pPr>
      <w:r w:rsidRPr="003E1436">
        <w:rPr>
          <w:rFonts w:cstheme="minorHAnsi"/>
          <w:sz w:val="24"/>
          <w:szCs w:val="24"/>
        </w:rPr>
        <w:t>obligation to subscribe for insurance in specified amounts</w:t>
      </w:r>
    </w:p>
    <w:p w14:paraId="28981AFF" w14:textId="77777777" w:rsidR="00665A70" w:rsidRPr="003E1436" w:rsidRDefault="00665A70" w:rsidP="00665A70">
      <w:pPr>
        <w:rPr>
          <w:rFonts w:cstheme="minorHAnsi"/>
          <w:sz w:val="24"/>
          <w:szCs w:val="24"/>
        </w:rPr>
      </w:pPr>
      <w:r w:rsidRPr="003E1436">
        <w:rPr>
          <w:rFonts w:cstheme="minorHAnsi"/>
          <w:sz w:val="24"/>
          <w:szCs w:val="24"/>
        </w:rPr>
        <w:t>obligation to translate commercial documents into the applicable local language and ensure their compatibility with local laws</w:t>
      </w:r>
    </w:p>
    <w:p w14:paraId="6E507596" w14:textId="77777777" w:rsidR="00665A70" w:rsidRPr="003E1436" w:rsidRDefault="00665A70" w:rsidP="00665A70">
      <w:pPr>
        <w:rPr>
          <w:rFonts w:cstheme="minorHAnsi"/>
          <w:sz w:val="24"/>
          <w:szCs w:val="24"/>
        </w:rPr>
      </w:pPr>
      <w:r w:rsidRPr="003E1436">
        <w:rPr>
          <w:rFonts w:cstheme="minorHAnsi"/>
          <w:sz w:val="24"/>
          <w:szCs w:val="24"/>
        </w:rPr>
        <w:t>obligation of confidentiality as regards financial information, know-how and trade secrets disclosed by the franchisor</w:t>
      </w:r>
    </w:p>
    <w:p w14:paraId="1FBBEA3D" w14:textId="77777777" w:rsidR="00665A70" w:rsidRPr="003E1436" w:rsidRDefault="00665A70" w:rsidP="00665A70">
      <w:pPr>
        <w:rPr>
          <w:rFonts w:cstheme="minorHAnsi"/>
          <w:sz w:val="24"/>
          <w:szCs w:val="24"/>
        </w:rPr>
      </w:pPr>
      <w:r w:rsidRPr="003E1436">
        <w:rPr>
          <w:rFonts w:cstheme="minorHAnsi"/>
          <w:sz w:val="24"/>
          <w:szCs w:val="24"/>
        </w:rPr>
        <w:t>obligation to indemnify the franchisor in the event of breach by the franchisee of its contractual obligations</w:t>
      </w:r>
    </w:p>
    <w:p w14:paraId="2C41AAA8" w14:textId="3B9B6B45" w:rsidR="006366B4" w:rsidRPr="003E1436" w:rsidRDefault="006366B4" w:rsidP="00665A70">
      <w:pPr>
        <w:rPr>
          <w:rFonts w:cstheme="minorHAnsi"/>
          <w:sz w:val="24"/>
          <w:szCs w:val="24"/>
        </w:rPr>
      </w:pPr>
    </w:p>
    <w:p w14:paraId="546F0471" w14:textId="77777777" w:rsidR="006366B4" w:rsidRPr="003E1436" w:rsidRDefault="006366B4" w:rsidP="00665A70">
      <w:pPr>
        <w:rPr>
          <w:rFonts w:cstheme="minorHAnsi"/>
          <w:sz w:val="24"/>
          <w:szCs w:val="24"/>
        </w:rPr>
      </w:pPr>
    </w:p>
    <w:p w14:paraId="794A0A9C" w14:textId="420A3CBD" w:rsidR="00665A70" w:rsidRPr="003E1436" w:rsidRDefault="00665A70" w:rsidP="00665A70">
      <w:pPr>
        <w:rPr>
          <w:rFonts w:cstheme="minorHAnsi"/>
          <w:sz w:val="24"/>
          <w:szCs w:val="24"/>
        </w:rPr>
      </w:pPr>
      <w:r w:rsidRPr="003E1436">
        <w:rPr>
          <w:rFonts w:cstheme="minorHAnsi"/>
          <w:sz w:val="24"/>
          <w:szCs w:val="24"/>
        </w:rPr>
        <w:t>In consideration of complying with its obligations, the franchisee may be granted, inter alia, the following rights:</w:t>
      </w:r>
    </w:p>
    <w:p w14:paraId="28860486" w14:textId="77777777" w:rsidR="00665A70" w:rsidRPr="003E1436" w:rsidRDefault="00665A70" w:rsidP="00665A70">
      <w:pPr>
        <w:rPr>
          <w:rFonts w:cstheme="minorHAnsi"/>
          <w:sz w:val="24"/>
          <w:szCs w:val="24"/>
        </w:rPr>
      </w:pPr>
      <w:r w:rsidRPr="003E1436">
        <w:rPr>
          <w:rFonts w:cstheme="minorHAnsi"/>
          <w:sz w:val="24"/>
          <w:szCs w:val="24"/>
        </w:rPr>
        <w:t>exclusive or non exclusive right to distribute products in a specified territory under the trademark and/or brand-name of the franchisor</w:t>
      </w:r>
    </w:p>
    <w:p w14:paraId="38685A47" w14:textId="77777777" w:rsidR="00665A70" w:rsidRPr="003E1436" w:rsidRDefault="00665A70" w:rsidP="00665A70">
      <w:pPr>
        <w:rPr>
          <w:rFonts w:cstheme="minorHAnsi"/>
          <w:sz w:val="24"/>
          <w:szCs w:val="24"/>
        </w:rPr>
      </w:pPr>
      <w:r w:rsidRPr="003E1436">
        <w:rPr>
          <w:rFonts w:cstheme="minorHAnsi"/>
          <w:sz w:val="24"/>
          <w:szCs w:val="24"/>
        </w:rPr>
        <w:t>right to obtain technical and commercial assistance, as well as training, from the franchisor</w:t>
      </w:r>
    </w:p>
    <w:p w14:paraId="165C2838" w14:textId="77777777" w:rsidR="00665A70" w:rsidRPr="003E1436" w:rsidRDefault="00665A70" w:rsidP="00665A70">
      <w:pPr>
        <w:rPr>
          <w:rFonts w:cstheme="minorHAnsi"/>
          <w:sz w:val="24"/>
          <w:szCs w:val="24"/>
        </w:rPr>
      </w:pPr>
      <w:r w:rsidRPr="003E1436">
        <w:rPr>
          <w:rFonts w:cstheme="minorHAnsi"/>
          <w:sz w:val="24"/>
          <w:szCs w:val="24"/>
        </w:rPr>
        <w:t>right to use the marketing materials prepared by the franchisor</w:t>
      </w:r>
    </w:p>
    <w:p w14:paraId="687F9853" w14:textId="3BB93E58" w:rsidR="00665A70" w:rsidRPr="003E1436" w:rsidRDefault="00665A70" w:rsidP="00665A70">
      <w:pPr>
        <w:rPr>
          <w:rFonts w:cstheme="minorHAnsi"/>
          <w:sz w:val="24"/>
          <w:szCs w:val="24"/>
        </w:rPr>
      </w:pPr>
    </w:p>
    <w:p w14:paraId="4C999A13" w14:textId="3BB89827" w:rsidR="006366B4" w:rsidRPr="003E1436" w:rsidRDefault="006366B4" w:rsidP="00665A70">
      <w:pPr>
        <w:rPr>
          <w:rFonts w:cstheme="minorHAnsi"/>
          <w:sz w:val="24"/>
          <w:szCs w:val="24"/>
        </w:rPr>
      </w:pPr>
    </w:p>
    <w:p w14:paraId="33B1F46C" w14:textId="77777777" w:rsidR="006366B4" w:rsidRPr="003E1436" w:rsidRDefault="006366B4" w:rsidP="00665A70">
      <w:pPr>
        <w:rPr>
          <w:rFonts w:cstheme="minorHAnsi"/>
          <w:sz w:val="24"/>
          <w:szCs w:val="24"/>
        </w:rPr>
      </w:pPr>
    </w:p>
    <w:p w14:paraId="020399E6" w14:textId="77777777" w:rsidR="00665A70" w:rsidRPr="003E1436" w:rsidRDefault="00665A70" w:rsidP="00665A70">
      <w:pPr>
        <w:rPr>
          <w:rFonts w:cstheme="minorHAnsi"/>
          <w:b/>
          <w:bCs/>
          <w:sz w:val="24"/>
          <w:szCs w:val="24"/>
          <w:u w:val="single"/>
        </w:rPr>
      </w:pPr>
      <w:r w:rsidRPr="003E1436">
        <w:rPr>
          <w:rFonts w:cstheme="minorHAnsi"/>
          <w:b/>
          <w:bCs/>
          <w:sz w:val="24"/>
          <w:szCs w:val="24"/>
          <w:u w:val="single"/>
        </w:rPr>
        <w:t>Rights and obligations of the Franchisor</w:t>
      </w:r>
    </w:p>
    <w:p w14:paraId="5DCE166D" w14:textId="4CFAAE6C" w:rsidR="00665A70" w:rsidRPr="003E1436" w:rsidRDefault="00665A70" w:rsidP="00665A70">
      <w:pPr>
        <w:rPr>
          <w:rFonts w:cstheme="minorHAnsi"/>
          <w:sz w:val="24"/>
          <w:szCs w:val="24"/>
        </w:rPr>
      </w:pPr>
      <w:r w:rsidRPr="003E1436">
        <w:rPr>
          <w:rFonts w:cstheme="minorHAnsi"/>
          <w:sz w:val="24"/>
          <w:szCs w:val="24"/>
        </w:rPr>
        <w:t>A franchise agreement may provide, inter alia, for the following rights and obligations of a franchisor:</w:t>
      </w:r>
    </w:p>
    <w:p w14:paraId="463F3D3F" w14:textId="77777777" w:rsidR="00665A70" w:rsidRPr="003E1436" w:rsidRDefault="00665A70" w:rsidP="00665A70">
      <w:pPr>
        <w:rPr>
          <w:rFonts w:cstheme="minorHAnsi"/>
          <w:sz w:val="24"/>
          <w:szCs w:val="24"/>
        </w:rPr>
      </w:pPr>
      <w:r w:rsidRPr="003E1436">
        <w:rPr>
          <w:rFonts w:cstheme="minorHAnsi"/>
          <w:sz w:val="24"/>
          <w:szCs w:val="24"/>
        </w:rPr>
        <w:t>right to periodically conduct an audit of the activity and accounts of the franchisee</w:t>
      </w:r>
    </w:p>
    <w:p w14:paraId="031D7813" w14:textId="77777777" w:rsidR="00665A70" w:rsidRPr="003E1436" w:rsidRDefault="00665A70" w:rsidP="00665A70">
      <w:pPr>
        <w:rPr>
          <w:rFonts w:cstheme="minorHAnsi"/>
          <w:sz w:val="24"/>
          <w:szCs w:val="24"/>
        </w:rPr>
      </w:pPr>
      <w:r w:rsidRPr="003E1436">
        <w:rPr>
          <w:rFonts w:cstheme="minorHAnsi"/>
          <w:sz w:val="24"/>
          <w:szCs w:val="24"/>
        </w:rPr>
        <w:t>right to receive compensation in consideration of the rights granted to the franchisee. Such compensation may consist, inter alia, in a lump-sum fee, payable upon conclusion of the contract (“droit d’entrée”), periodic royalties based on the franchisee’s turnover, as well as compensation for services provided to the franchisee, such as technical assistance, training, etc.</w:t>
      </w:r>
    </w:p>
    <w:p w14:paraId="1C9430BE" w14:textId="77777777" w:rsidR="00665A70" w:rsidRPr="003E1436" w:rsidRDefault="00665A70" w:rsidP="00665A70">
      <w:pPr>
        <w:rPr>
          <w:rFonts w:cstheme="minorHAnsi"/>
          <w:sz w:val="24"/>
          <w:szCs w:val="24"/>
        </w:rPr>
      </w:pPr>
      <w:r w:rsidRPr="003E1436">
        <w:rPr>
          <w:rFonts w:cstheme="minorHAnsi"/>
          <w:sz w:val="24"/>
          <w:szCs w:val="24"/>
        </w:rPr>
        <w:t>right to terminate the contract for breach by the franchisee of certain obligations;</w:t>
      </w:r>
    </w:p>
    <w:p w14:paraId="7C1EB992" w14:textId="77777777" w:rsidR="00665A70" w:rsidRPr="003E1436" w:rsidRDefault="00665A70" w:rsidP="00665A70">
      <w:pPr>
        <w:rPr>
          <w:rFonts w:cstheme="minorHAnsi"/>
          <w:sz w:val="24"/>
          <w:szCs w:val="24"/>
        </w:rPr>
      </w:pPr>
      <w:r w:rsidRPr="003E1436">
        <w:rPr>
          <w:rFonts w:cstheme="minorHAnsi"/>
          <w:sz w:val="24"/>
          <w:szCs w:val="24"/>
        </w:rPr>
        <w:t>right to buy the goodwill developed by the franchisee subject to certain conditions on termination of the franchise agreement</w:t>
      </w:r>
    </w:p>
    <w:p w14:paraId="41C210FF" w14:textId="77777777" w:rsidR="00665A70" w:rsidRPr="003E1436" w:rsidRDefault="00665A70" w:rsidP="00665A70">
      <w:pPr>
        <w:rPr>
          <w:rFonts w:cstheme="minorHAnsi"/>
          <w:sz w:val="24"/>
          <w:szCs w:val="24"/>
        </w:rPr>
      </w:pPr>
      <w:r w:rsidRPr="003E1436">
        <w:rPr>
          <w:rFonts w:cstheme="minorHAnsi"/>
          <w:sz w:val="24"/>
          <w:szCs w:val="24"/>
        </w:rPr>
        <w:t>certain obligations regarding the franchisor’s trademark, brand name or other intellectual property rights licensed to the franchisee</w:t>
      </w:r>
    </w:p>
    <w:p w14:paraId="68A7B513" w14:textId="1344C1C1" w:rsidR="00665A70" w:rsidRPr="003E1436" w:rsidRDefault="00665A70" w:rsidP="00665A70">
      <w:pPr>
        <w:rPr>
          <w:rFonts w:cstheme="minorHAnsi"/>
          <w:sz w:val="24"/>
          <w:szCs w:val="24"/>
        </w:rPr>
      </w:pPr>
      <w:r w:rsidRPr="003E1436">
        <w:rPr>
          <w:rFonts w:cstheme="minorHAnsi"/>
          <w:sz w:val="24"/>
          <w:szCs w:val="24"/>
        </w:rPr>
        <w:t>obligation to provide technical assistance to the franchisee, such as assistance in the preparation of the franchisee’s business plan, internal audits, training of personnel</w:t>
      </w:r>
    </w:p>
    <w:p w14:paraId="4FC9CF78" w14:textId="77777777" w:rsidR="006366B4" w:rsidRPr="003E1436" w:rsidRDefault="006366B4" w:rsidP="00665A70">
      <w:pPr>
        <w:rPr>
          <w:rFonts w:cstheme="minorHAnsi"/>
          <w:sz w:val="24"/>
          <w:szCs w:val="24"/>
        </w:rPr>
      </w:pPr>
    </w:p>
    <w:p w14:paraId="04DA9683" w14:textId="77777777" w:rsidR="00665A70" w:rsidRPr="003E1436" w:rsidRDefault="00665A70" w:rsidP="00665A70">
      <w:pPr>
        <w:rPr>
          <w:rFonts w:cstheme="minorHAnsi"/>
          <w:sz w:val="24"/>
          <w:szCs w:val="24"/>
        </w:rPr>
      </w:pPr>
      <w:r w:rsidRPr="003E1436">
        <w:rPr>
          <w:rFonts w:cstheme="minorHAnsi"/>
          <w:sz w:val="24"/>
          <w:szCs w:val="24"/>
        </w:rPr>
        <w:t>It should be noted that, pursuant to French law, a franchisor is under the obligation to disclose to the franchisee, prior to the conclusion of the franchise agreement, certain information regarding the franchisor, the market covered by the franchise, the existing network of franchises, etc. Failure to provide such information may be sanctioned by the nullity of the franchise agreement.</w:t>
      </w:r>
    </w:p>
    <w:p w14:paraId="50CCD5B0" w14:textId="77777777" w:rsidR="00665A70" w:rsidRPr="003E1436" w:rsidRDefault="00665A70" w:rsidP="00665A70">
      <w:pPr>
        <w:rPr>
          <w:rFonts w:cstheme="minorHAnsi"/>
          <w:sz w:val="24"/>
          <w:szCs w:val="24"/>
        </w:rPr>
      </w:pPr>
    </w:p>
    <w:p w14:paraId="5D2EA052" w14:textId="0F218746" w:rsidR="00665A70" w:rsidRPr="003E1436" w:rsidRDefault="00665A70" w:rsidP="00665A70">
      <w:pPr>
        <w:rPr>
          <w:rFonts w:cstheme="minorHAnsi"/>
          <w:b/>
          <w:bCs/>
          <w:sz w:val="24"/>
          <w:szCs w:val="24"/>
          <w:u w:val="single"/>
        </w:rPr>
      </w:pPr>
      <w:r w:rsidRPr="003E1436">
        <w:rPr>
          <w:rFonts w:cstheme="minorHAnsi"/>
          <w:b/>
          <w:bCs/>
          <w:sz w:val="24"/>
          <w:szCs w:val="24"/>
          <w:u w:val="single"/>
        </w:rPr>
        <w:t>Main provisions which may be contained in a franchise agreement</w:t>
      </w:r>
      <w:r w:rsidR="003E1436" w:rsidRPr="003E1436">
        <w:rPr>
          <w:rFonts w:cstheme="minorHAnsi"/>
          <w:b/>
          <w:bCs/>
          <w:sz w:val="24"/>
          <w:szCs w:val="24"/>
          <w:u w:val="single"/>
        </w:rPr>
        <w:t>:</w:t>
      </w:r>
    </w:p>
    <w:p w14:paraId="25849A08" w14:textId="0C291DF1" w:rsidR="00665A70" w:rsidRPr="003E1436" w:rsidRDefault="00665A70" w:rsidP="00665A70">
      <w:pPr>
        <w:rPr>
          <w:rFonts w:cstheme="minorHAnsi"/>
          <w:sz w:val="24"/>
          <w:szCs w:val="24"/>
        </w:rPr>
      </w:pPr>
      <w:r w:rsidRPr="003E1436">
        <w:rPr>
          <w:rFonts w:cstheme="minorHAnsi"/>
          <w:sz w:val="24"/>
          <w:szCs w:val="24"/>
        </w:rPr>
        <w:t>In addition to describing the franchise method used by the parties, and their rights and obligations, the franchise agreement should also contain:</w:t>
      </w:r>
    </w:p>
    <w:p w14:paraId="6B15E87D" w14:textId="77777777" w:rsidR="00665A70" w:rsidRPr="003E1436" w:rsidRDefault="00665A70" w:rsidP="00665A70">
      <w:pPr>
        <w:rPr>
          <w:rFonts w:cstheme="minorHAnsi"/>
          <w:sz w:val="24"/>
          <w:szCs w:val="24"/>
        </w:rPr>
      </w:pPr>
      <w:r w:rsidRPr="003E1436">
        <w:rPr>
          <w:rFonts w:cstheme="minorHAnsi"/>
          <w:sz w:val="24"/>
          <w:szCs w:val="24"/>
        </w:rPr>
        <w:t>provisions relating to the placement, acceptance and cancellation of orders, stock inventories, sales forecasts, terms of delivery (transportation, return), resale prices, payment terms, etc.</w:t>
      </w:r>
    </w:p>
    <w:p w14:paraId="4284FD78" w14:textId="77777777" w:rsidR="00665A70" w:rsidRPr="003E1436" w:rsidRDefault="00665A70" w:rsidP="00665A70">
      <w:pPr>
        <w:rPr>
          <w:rFonts w:cstheme="minorHAnsi"/>
          <w:sz w:val="24"/>
          <w:szCs w:val="24"/>
        </w:rPr>
      </w:pPr>
      <w:r w:rsidRPr="003E1436">
        <w:rPr>
          <w:rFonts w:cstheme="minorHAnsi"/>
          <w:sz w:val="24"/>
          <w:szCs w:val="24"/>
        </w:rPr>
        <w:t>provisions relating to the duration of the franchise agreement, termination for cause, renewal</w:t>
      </w:r>
    </w:p>
    <w:p w14:paraId="348740FB" w14:textId="56A14A10" w:rsidR="00665A70" w:rsidRPr="003E1436" w:rsidRDefault="00665A70" w:rsidP="00665A70">
      <w:pPr>
        <w:rPr>
          <w:rFonts w:cstheme="minorHAnsi"/>
          <w:sz w:val="24"/>
          <w:szCs w:val="24"/>
        </w:rPr>
      </w:pPr>
      <w:r w:rsidRPr="003E1436">
        <w:rPr>
          <w:rFonts w:cstheme="minorHAnsi"/>
          <w:sz w:val="24"/>
          <w:szCs w:val="24"/>
        </w:rPr>
        <w:t>provisions relating to the relationship of the parties (independent contractors, no assignment clause)</w:t>
      </w:r>
    </w:p>
    <w:p w14:paraId="459A2916" w14:textId="04A33729" w:rsidR="00665A70" w:rsidRPr="003E1436" w:rsidRDefault="00665A70" w:rsidP="00665A70">
      <w:pPr>
        <w:rPr>
          <w:rFonts w:cstheme="minorHAnsi"/>
          <w:sz w:val="24"/>
          <w:szCs w:val="24"/>
        </w:rPr>
      </w:pPr>
      <w:r w:rsidRPr="003E1436">
        <w:rPr>
          <w:rFonts w:cstheme="minorHAnsi"/>
          <w:sz w:val="24"/>
          <w:szCs w:val="24"/>
        </w:rPr>
        <w:t>Franchise agreements are often complex agreements, which in addition should comply with French and EU rules on free competition. Their drafting and review requires therefore the intervention of a specialised lawyer</w:t>
      </w:r>
      <w:r w:rsidR="006366B4" w:rsidRPr="003E1436">
        <w:rPr>
          <w:rFonts w:cstheme="minorHAnsi"/>
          <w:sz w:val="24"/>
          <w:szCs w:val="24"/>
        </w:rPr>
        <w:t>.</w:t>
      </w:r>
    </w:p>
    <w:p w14:paraId="4C2F7AB1" w14:textId="5482A540" w:rsidR="00665A70" w:rsidRPr="003E1436" w:rsidRDefault="00665A70" w:rsidP="00665A70">
      <w:pPr>
        <w:rPr>
          <w:rFonts w:cstheme="minorHAnsi"/>
          <w:sz w:val="24"/>
          <w:szCs w:val="24"/>
        </w:rPr>
      </w:pPr>
    </w:p>
    <w:p w14:paraId="330A76FF" w14:textId="77777777" w:rsidR="00665A70" w:rsidRPr="003E1436" w:rsidRDefault="00665A70" w:rsidP="00665A70">
      <w:pPr>
        <w:rPr>
          <w:rFonts w:cstheme="minorHAnsi"/>
          <w:sz w:val="24"/>
          <w:szCs w:val="24"/>
        </w:rPr>
      </w:pPr>
    </w:p>
    <w:sectPr w:rsidR="00665A70" w:rsidRPr="003E143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4FBA9" w14:textId="77777777" w:rsidR="005C5DB2" w:rsidRDefault="005C5DB2" w:rsidP="00EA0F2F">
      <w:pPr>
        <w:spacing w:after="0" w:line="240" w:lineRule="auto"/>
      </w:pPr>
      <w:r>
        <w:separator/>
      </w:r>
    </w:p>
  </w:endnote>
  <w:endnote w:type="continuationSeparator" w:id="0">
    <w:p w14:paraId="442F99CA" w14:textId="77777777" w:rsidR="005C5DB2" w:rsidRDefault="005C5DB2" w:rsidP="00EA0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A7912" w14:textId="77777777" w:rsidR="003E1436" w:rsidRDefault="003E1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FBB1F" w14:textId="0ACE58C9" w:rsidR="00EA0F2F" w:rsidRDefault="00EA0F2F">
    <w:pPr>
      <w:pStyle w:val="Footer"/>
    </w:pPr>
    <w:r>
      <w:rPr>
        <w:noProof/>
      </w:rPr>
      <mc:AlternateContent>
        <mc:Choice Requires="wps">
          <w:drawing>
            <wp:anchor distT="0" distB="0" distL="114300" distR="114300" simplePos="0" relativeHeight="251659264" behindDoc="0" locked="0" layoutInCell="0" allowOverlap="1" wp14:anchorId="2930C4F4" wp14:editId="1D535657">
              <wp:simplePos x="0" y="0"/>
              <wp:positionH relativeFrom="page">
                <wp:posOffset>0</wp:posOffset>
              </wp:positionH>
              <wp:positionV relativeFrom="page">
                <wp:posOffset>10234930</wp:posOffset>
              </wp:positionV>
              <wp:extent cx="7560310" cy="266700"/>
              <wp:effectExtent l="0" t="0" r="0" b="0"/>
              <wp:wrapNone/>
              <wp:docPr id="1" name="MSIPCMc3fd4e488570d7850b9da59e"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695979" w14:textId="561B5B0C" w:rsidR="00EA0F2F" w:rsidRPr="00EA0F2F" w:rsidRDefault="00EA0F2F" w:rsidP="00EA0F2F">
                          <w:pPr>
                            <w:spacing w:after="0"/>
                            <w:rPr>
                              <w:rFonts w:ascii="Calibri" w:hAnsi="Calibri" w:cs="Calibri"/>
                              <w:color w:val="000000"/>
                              <w:sz w:val="24"/>
                            </w:rPr>
                          </w:pPr>
                          <w:r w:rsidRPr="00EA0F2F">
                            <w:rPr>
                              <w:rFonts w:ascii="Calibri" w:hAnsi="Calibri" w:cs="Calibri"/>
                              <w:color w:val="000000"/>
                              <w:sz w:val="24"/>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930C4F4" id="_x0000_t202" coordsize="21600,21600" o:spt="202" path="m,l,21600r21600,l21600,xe">
              <v:stroke joinstyle="miter"/>
              <v:path gradientshapeok="t" o:connecttype="rect"/>
            </v:shapetype>
            <v:shape id="MSIPCMc3fd4e488570d7850b9da59e" o:spid="_x0000_s1026" type="#_x0000_t202" alt="{&quot;HashCode&quot;:269818377,&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aswIAAEYFAAAOAAAAZHJzL2Uyb0RvYy54bWysVEtv2zAMvg/YfxB02GmrnYcTJ6tTZCmy&#10;FUjbAOnQsyLLsQFbVCWlcTbsv4+SlXTrdhp2sSmS4uPjR11etU1NnoU2FciM9i5iSoTkkFdyl9Gv&#10;D8sPKSXGMpmzGqTI6FEYejV7++byoKaiDyXUudAEg0gzPaiMltaqaRQZXoqGmQtQQqKxAN0wi0e9&#10;i3LNDhi9qaN+HI+iA+hcaeDCGNRed0Y68/GLQnB7XxRGWFJnFGuz/qv9d+u+0eySTXeaqbLioQz2&#10;D1U0rJKY9BzqmllG9rr6I1RTcQ0GCnvBoYmgKCoufA/YTS9+1c2mZEr4XhAco84wmf8Xlt89rzWp&#10;cpwdJZI1OKLbzc16ccsHRT4UwzRNxnE+TpN4O8lZMhGU5MJwRPD7u6c92I9fmCkXkIvuNO2PJmkv&#10;HYzH74NZVLvSBmM6RIIEw2OV2zLok0ly1q9rxkUj5OlO57IEsEJ3cghwI3PRhgDdb62rhunjb14b&#10;ZABSM/j1wt0HUEETnxOvRHHKicofjhkHZaYI0EYhRLb9BK1DKegNKt3A20I37o+jJGhHjh3PvBKt&#10;JRyV42QUD3po4mjrj0bj2BMvermttLGfBTTECRnVWLWnE3teGYsZ0fXk4pJJWFZ17blbS3LI6GiQ&#10;xP7C2YI3aokXXQ9drU6y7bYNDWwhP2JfGrqdMIovK0y+YsaumcYlwHpxse09fooaMAkEiZIS9Le/&#10;6Z0/chOtlBxwqTJqnvZMI2nqG4ms7SfDGHsn1p9Q0F6Y9IZDPGxPWrlvFoALi5TEsrzofG19EgsN&#10;zSMu/tylQxOTHJNmdHsSFxZPaMCHg4v53Mu4cIrZldwo7kI7HB2mD+0j0yoAb3Fkd3DaOzZ9hX/n&#10;201gvrdQVH44DtkOzgA4LqufWXhY3Gvw69l7vTx/s58AAAD//wMAUEsDBBQABgAIAAAAIQBgEcYm&#10;3gAAAAsBAAAPAAAAZHJzL2Rvd25yZXYueG1sTI/BTsMwEETvSPyDtUjcqGMQURviVFWlIsEBQegH&#10;uPE2SWuvI9tpw9/jnOC4M6PZeeV6soZd0IfekQSxyIAhNU731ErYf+8elsBCVKSVcYQSfjDAurq9&#10;KVWh3ZW+8FLHlqUSCoWS0MU4FJyHpkOrwsINSMk7Om9VTKdvufbqmsqt4Y9ZlnOrekofOjXgtsPm&#10;XI9WwgZHEd7M7vTa7+vP99NH9Hq7kvL+btq8AIs4xb8wzPPTdKjSpoMbSQdmJCSQmNRciEQw+2KV&#10;5cAOs/b8tARelfw/Q/ULAAD//wMAUEsBAi0AFAAGAAgAAAAhALaDOJL+AAAA4QEAABMAAAAAAAAA&#10;AAAAAAAAAAAAAFtDb250ZW50X1R5cGVzXS54bWxQSwECLQAUAAYACAAAACEAOP0h/9YAAACUAQAA&#10;CwAAAAAAAAAAAAAAAAAvAQAAX3JlbHMvLnJlbHNQSwECLQAUAAYACAAAACEAPy0ZmrMCAABGBQAA&#10;DgAAAAAAAAAAAAAAAAAuAgAAZHJzL2Uyb0RvYy54bWxQSwECLQAUAAYACAAAACEAYBHGJt4AAAAL&#10;AQAADwAAAAAAAAAAAAAAAAANBQAAZHJzL2Rvd25yZXYueG1sUEsFBgAAAAAEAAQA8wAAABgGAAAA&#10;AA==&#10;" o:allowincell="f" filled="f" stroked="f" strokeweight=".5pt">
              <v:fill o:detectmouseclick="t"/>
              <v:textbox inset="20pt,0,,0">
                <w:txbxContent>
                  <w:p w14:paraId="21695979" w14:textId="561B5B0C" w:rsidR="00EA0F2F" w:rsidRPr="00EA0F2F" w:rsidRDefault="00EA0F2F" w:rsidP="00EA0F2F">
                    <w:pPr>
                      <w:spacing w:after="0"/>
                      <w:rPr>
                        <w:rFonts w:ascii="Calibri" w:hAnsi="Calibri" w:cs="Calibri"/>
                        <w:color w:val="000000"/>
                        <w:sz w:val="24"/>
                      </w:rPr>
                    </w:pPr>
                    <w:r w:rsidRPr="00EA0F2F">
                      <w:rPr>
                        <w:rFonts w:ascii="Calibri" w:hAnsi="Calibri" w:cs="Calibri"/>
                        <w:color w:val="000000"/>
                        <w:sz w:val="24"/>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9BCBE" w14:textId="77777777" w:rsidR="003E1436" w:rsidRDefault="003E1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1397C" w14:textId="77777777" w:rsidR="005C5DB2" w:rsidRDefault="005C5DB2" w:rsidP="00EA0F2F">
      <w:pPr>
        <w:spacing w:after="0" w:line="240" w:lineRule="auto"/>
      </w:pPr>
      <w:r>
        <w:separator/>
      </w:r>
    </w:p>
  </w:footnote>
  <w:footnote w:type="continuationSeparator" w:id="0">
    <w:p w14:paraId="0BF47E99" w14:textId="77777777" w:rsidR="005C5DB2" w:rsidRDefault="005C5DB2" w:rsidP="00EA0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E734A" w14:textId="77777777" w:rsidR="003E1436" w:rsidRDefault="003E14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51DCA" w14:textId="77777777" w:rsidR="003E1436" w:rsidRDefault="003E14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9EC46" w14:textId="77777777" w:rsidR="003E1436" w:rsidRDefault="003E1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D1308F"/>
    <w:multiLevelType w:val="multilevel"/>
    <w:tmpl w:val="2E48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A70"/>
    <w:rsid w:val="002228F0"/>
    <w:rsid w:val="003E1436"/>
    <w:rsid w:val="005C5DB2"/>
    <w:rsid w:val="006366B4"/>
    <w:rsid w:val="00665A70"/>
    <w:rsid w:val="00962D82"/>
    <w:rsid w:val="00EA0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EC1BA"/>
  <w15:chartTrackingRefBased/>
  <w15:docId w15:val="{E469F11C-1C92-4592-BFB7-F6C9F3C4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A0F2F"/>
    <w:pPr>
      <w:spacing w:after="0" w:line="240" w:lineRule="auto"/>
      <w:jc w:val="both"/>
    </w:pPr>
    <w:rPr>
      <w:rFonts w:ascii="Times New Roman" w:eastAsia="Times New Roman" w:hAnsi="Times New Roman" w:cs="Times New Roman"/>
      <w:sz w:val="28"/>
      <w:szCs w:val="20"/>
      <w:lang w:eastAsia="en-GB"/>
    </w:rPr>
  </w:style>
  <w:style w:type="character" w:customStyle="1" w:styleId="BodyTextChar">
    <w:name w:val="Body Text Char"/>
    <w:basedOn w:val="DefaultParagraphFont"/>
    <w:link w:val="BodyText"/>
    <w:rsid w:val="00EA0F2F"/>
    <w:rPr>
      <w:rFonts w:ascii="Times New Roman" w:eastAsia="Times New Roman" w:hAnsi="Times New Roman" w:cs="Times New Roman"/>
      <w:sz w:val="28"/>
      <w:szCs w:val="20"/>
      <w:lang w:eastAsia="en-GB"/>
    </w:rPr>
  </w:style>
  <w:style w:type="paragraph" w:styleId="Header">
    <w:name w:val="header"/>
    <w:basedOn w:val="Normal"/>
    <w:link w:val="HeaderChar"/>
    <w:uiPriority w:val="99"/>
    <w:unhideWhenUsed/>
    <w:rsid w:val="00EA0F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F2F"/>
  </w:style>
  <w:style w:type="paragraph" w:styleId="Footer">
    <w:name w:val="footer"/>
    <w:basedOn w:val="Normal"/>
    <w:link w:val="FooterChar"/>
    <w:uiPriority w:val="99"/>
    <w:unhideWhenUsed/>
    <w:rsid w:val="00EA0F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651281">
      <w:bodyDiv w:val="1"/>
      <w:marLeft w:val="0"/>
      <w:marRight w:val="0"/>
      <w:marTop w:val="0"/>
      <w:marBottom w:val="0"/>
      <w:divBdr>
        <w:top w:val="none" w:sz="0" w:space="0" w:color="auto"/>
        <w:left w:val="none" w:sz="0" w:space="0" w:color="auto"/>
        <w:bottom w:val="none" w:sz="0" w:space="0" w:color="auto"/>
        <w:right w:val="none" w:sz="0" w:space="0" w:color="auto"/>
      </w:divBdr>
      <w:divsChild>
        <w:div w:id="330451428">
          <w:marLeft w:val="0"/>
          <w:marRight w:val="0"/>
          <w:marTop w:val="0"/>
          <w:marBottom w:val="0"/>
          <w:divBdr>
            <w:top w:val="none" w:sz="0" w:space="0" w:color="auto"/>
            <w:left w:val="none" w:sz="0" w:space="0" w:color="auto"/>
            <w:bottom w:val="none" w:sz="0" w:space="0" w:color="auto"/>
            <w:right w:val="none" w:sz="0" w:space="0" w:color="auto"/>
          </w:divBdr>
          <w:divsChild>
            <w:div w:id="2014792102">
              <w:marLeft w:val="0"/>
              <w:marRight w:val="0"/>
              <w:marTop w:val="270"/>
              <w:marBottom w:val="0"/>
              <w:divBdr>
                <w:top w:val="none" w:sz="0" w:space="0" w:color="auto"/>
                <w:left w:val="none" w:sz="0" w:space="0" w:color="auto"/>
                <w:bottom w:val="none" w:sz="0" w:space="0" w:color="auto"/>
                <w:right w:val="none" w:sz="0" w:space="0" w:color="auto"/>
              </w:divBdr>
            </w:div>
          </w:divsChild>
        </w:div>
        <w:div w:id="857154790">
          <w:marLeft w:val="0"/>
          <w:marRight w:val="0"/>
          <w:marTop w:val="0"/>
          <w:marBottom w:val="0"/>
          <w:divBdr>
            <w:top w:val="none" w:sz="0" w:space="0" w:color="auto"/>
            <w:left w:val="none" w:sz="0" w:space="0" w:color="auto"/>
            <w:bottom w:val="none" w:sz="0" w:space="0" w:color="auto"/>
            <w:right w:val="none" w:sz="0" w:space="0" w:color="auto"/>
          </w:divBdr>
          <w:divsChild>
            <w:div w:id="1408963126">
              <w:marLeft w:val="0"/>
              <w:marRight w:val="0"/>
              <w:marTop w:val="0"/>
              <w:marBottom w:val="0"/>
              <w:divBdr>
                <w:top w:val="none" w:sz="0" w:space="0" w:color="auto"/>
                <w:left w:val="none" w:sz="0" w:space="0" w:color="auto"/>
                <w:bottom w:val="none" w:sz="0" w:space="0" w:color="auto"/>
                <w:right w:val="none" w:sz="0" w:space="0" w:color="auto"/>
              </w:divBdr>
            </w:div>
          </w:divsChild>
        </w:div>
        <w:div w:id="1003973716">
          <w:marLeft w:val="0"/>
          <w:marRight w:val="0"/>
          <w:marTop w:val="0"/>
          <w:marBottom w:val="0"/>
          <w:divBdr>
            <w:top w:val="none" w:sz="0" w:space="0" w:color="auto"/>
            <w:left w:val="none" w:sz="0" w:space="0" w:color="auto"/>
            <w:bottom w:val="none" w:sz="0" w:space="0" w:color="auto"/>
            <w:right w:val="none" w:sz="0" w:space="0" w:color="auto"/>
          </w:divBdr>
          <w:divsChild>
            <w:div w:id="494145455">
              <w:marLeft w:val="0"/>
              <w:marRight w:val="0"/>
              <w:marTop w:val="0"/>
              <w:marBottom w:val="0"/>
              <w:divBdr>
                <w:top w:val="none" w:sz="0" w:space="0" w:color="auto"/>
                <w:left w:val="none" w:sz="0" w:space="0" w:color="auto"/>
                <w:bottom w:val="none" w:sz="0" w:space="0" w:color="auto"/>
                <w:right w:val="none" w:sz="0" w:space="0" w:color="auto"/>
              </w:divBdr>
            </w:div>
          </w:divsChild>
        </w:div>
        <w:div w:id="1299459526">
          <w:marLeft w:val="0"/>
          <w:marRight w:val="0"/>
          <w:marTop w:val="0"/>
          <w:marBottom w:val="0"/>
          <w:divBdr>
            <w:top w:val="none" w:sz="0" w:space="0" w:color="auto"/>
            <w:left w:val="none" w:sz="0" w:space="0" w:color="auto"/>
            <w:bottom w:val="none" w:sz="0" w:space="0" w:color="auto"/>
            <w:right w:val="none" w:sz="0" w:space="0" w:color="auto"/>
          </w:divBdr>
          <w:divsChild>
            <w:div w:id="4509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8</Pages>
  <Words>2497</Words>
  <Characters>14234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Klaff</dc:creator>
  <cp:keywords/>
  <dc:description/>
  <cp:lastModifiedBy>Joel Klaff</cp:lastModifiedBy>
  <cp:revision>2</cp:revision>
  <dcterms:created xsi:type="dcterms:W3CDTF">2021-02-19T10:40:00Z</dcterms:created>
  <dcterms:modified xsi:type="dcterms:W3CDTF">2021-02-20T14:35:00Z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SADM183@derby.ac.uk</vt:lpwstr>
  </property>
  <property fmtid="{D5CDD505-2E9C-101B-9397-08002B2CF9AE}" pid="5" name="MSIP_Label_b47d098f-2640-4837-b575-e0be04df0525_SetDate">
    <vt:lpwstr>2021-02-20T14:06:55.2990175Z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SADM183@derby.ac.uk</vt:lpwstr>
  </property>
  <property fmtid="{D5CDD505-2E9C-101B-9397-08002B2CF9AE}" pid="12" name="MSIP_Label_501a0944-9d81-4c75-b857-2ec7863455b7_SetDate">
    <vt:lpwstr>2021-02-20T14:06:55.2990175Z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ies>
</file>